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D39E" w14:textId="77777777" w:rsidR="007B34AE" w:rsidRPr="00AC7E18" w:rsidRDefault="007B34AE" w:rsidP="029FABE5">
      <w:pPr>
        <w:pStyle w:val="DocumentSubtitle"/>
        <w:rPr>
          <w:rFonts w:ascii="Poppins" w:eastAsia="Poppins" w:hAnsi="Poppins" w:cs="Poppins"/>
        </w:rPr>
      </w:pPr>
      <w:r w:rsidRPr="029FABE5">
        <w:rPr>
          <w:rFonts w:ascii="Poppins" w:eastAsia="Poppins" w:hAnsi="Poppins" w:cs="Poppins"/>
        </w:rPr>
        <w:t>Gateway Declaration Form</w:t>
      </w:r>
    </w:p>
    <w:p w14:paraId="776A3162" w14:textId="77777777" w:rsidR="007B34AE" w:rsidRPr="00AC7E18" w:rsidRDefault="007B34AE" w:rsidP="029FABE5">
      <w:pPr>
        <w:rPr>
          <w:rFonts w:ascii="Poppins" w:eastAsia="Poppins" w:hAnsi="Poppins" w:cs="Poppins"/>
          <w:sz w:val="22"/>
          <w:szCs w:val="22"/>
        </w:rPr>
      </w:pPr>
    </w:p>
    <w:p w14:paraId="3FF56667" w14:textId="77777777" w:rsidR="007B34AE" w:rsidRPr="006A1DC9" w:rsidRDefault="007B34AE" w:rsidP="029FABE5">
      <w:pPr>
        <w:rPr>
          <w:rFonts w:ascii="Poppins" w:eastAsia="Poppins" w:hAnsi="Poppins" w:cs="Poppins"/>
          <w:b/>
          <w:bCs/>
          <w:noProof/>
          <w:color w:val="000000" w:themeColor="text1"/>
          <w:sz w:val="36"/>
          <w:szCs w:val="36"/>
        </w:rPr>
      </w:pPr>
      <w:r w:rsidRPr="029FABE5">
        <w:rPr>
          <w:rFonts w:ascii="Poppins" w:eastAsia="Poppins" w:hAnsi="Poppins" w:cs="Poppins"/>
          <w:b/>
          <w:bCs/>
          <w:noProof/>
          <w:color w:val="000000" w:themeColor="text1"/>
          <w:sz w:val="36"/>
          <w:szCs w:val="36"/>
        </w:rPr>
        <w:t>Building Control Surveyor Degree (Level 6)</w:t>
      </w:r>
    </w:p>
    <w:p w14:paraId="4466432D" w14:textId="77777777" w:rsidR="007B34AE" w:rsidRDefault="007B34AE" w:rsidP="029FABE5">
      <w:pPr>
        <w:rPr>
          <w:rFonts w:ascii="Poppins" w:eastAsia="Poppins" w:hAnsi="Poppins" w:cs="Poppins"/>
          <w:sz w:val="22"/>
          <w:szCs w:val="22"/>
        </w:rPr>
      </w:pPr>
    </w:p>
    <w:p w14:paraId="222BF34F" w14:textId="50A1798E" w:rsidR="007B34AE" w:rsidRDefault="007B34AE" w:rsidP="029FABE5">
      <w:pPr>
        <w:keepNext/>
        <w:keepLines/>
        <w:snapToGrid w:val="0"/>
        <w:spacing w:after="240"/>
        <w:outlineLvl w:val="0"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 xml:space="preserve">Please complete all sections of the form below and send to </w:t>
      </w:r>
      <w:r w:rsidR="00C51866" w:rsidRPr="029FABE5">
        <w:rPr>
          <w:rFonts w:ascii="Poppins" w:eastAsia="Poppins" w:hAnsi="Poppins" w:cs="Poppins"/>
          <w:sz w:val="22"/>
          <w:szCs w:val="22"/>
        </w:rPr>
        <w:t>the University of the Built Environment EPAO</w:t>
      </w:r>
      <w:r w:rsidRPr="029FABE5">
        <w:rPr>
          <w:rFonts w:ascii="Poppins" w:eastAsia="Poppins" w:hAnsi="Poppins" w:cs="Poppins"/>
          <w:sz w:val="22"/>
          <w:szCs w:val="22"/>
        </w:rPr>
        <w:t>.</w:t>
      </w:r>
    </w:p>
    <w:p w14:paraId="0B21EF00" w14:textId="77777777" w:rsidR="007B34AE" w:rsidRPr="00AC7E18" w:rsidRDefault="007B34AE" w:rsidP="029FABE5">
      <w:pPr>
        <w:keepNext/>
        <w:keepLines/>
        <w:snapToGrid w:val="0"/>
        <w:spacing w:after="240"/>
        <w:outlineLvl w:val="0"/>
        <w:rPr>
          <w:rFonts w:ascii="Poppins" w:eastAsia="Poppins" w:hAnsi="Poppins" w:cs="Poppins"/>
          <w:b/>
          <w:bCs/>
          <w:color w:val="0D1226"/>
          <w:sz w:val="28"/>
          <w:szCs w:val="28"/>
        </w:rPr>
      </w:pPr>
      <w:r w:rsidRPr="029FABE5">
        <w:rPr>
          <w:rFonts w:ascii="Poppins" w:eastAsia="Poppins" w:hAnsi="Poppins" w:cs="Poppins"/>
          <w:b/>
          <w:bCs/>
          <w:color w:val="0D1226"/>
          <w:sz w:val="28"/>
          <w:szCs w:val="28"/>
        </w:rPr>
        <w:t>Section 1 – Apprentice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50"/>
        <w:gridCol w:w="6557"/>
      </w:tblGrid>
      <w:tr w:rsidR="007B34AE" w:rsidRPr="00AC7E18" w14:paraId="1DFD2A2F" w14:textId="77777777" w:rsidTr="029FABE5">
        <w:tc>
          <w:tcPr>
            <w:tcW w:w="3055" w:type="dxa"/>
          </w:tcPr>
          <w:p w14:paraId="2FDA898D" w14:textId="77777777" w:rsidR="007B34AE" w:rsidRPr="00AC7E18" w:rsidRDefault="007B34AE" w:rsidP="029FABE5">
            <w:pPr>
              <w:spacing w:before="120" w:after="12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Apprentice Name</w:t>
            </w:r>
          </w:p>
        </w:tc>
        <w:sdt>
          <w:sdtPr>
            <w:rPr>
              <w:rFonts w:ascii="Poppins" w:eastAsia="Poppins" w:hAnsi="Poppins" w:cs="Poppins"/>
              <w:color w:val="FFFFFF" w:themeColor="background1"/>
              <w:sz w:val="22"/>
              <w:szCs w:val="22"/>
            </w:rPr>
            <w:id w:val="-626389165"/>
            <w:placeholder>
              <w:docPart w:val="6A08B05227F94AC78C916D168646595C"/>
            </w:placeholder>
            <w:showingPlcHdr/>
          </w:sdtPr>
          <w:sdtEndPr>
            <w:rPr>
              <w:rFonts w:cs="Times New Roman"/>
              <w:color w:val="auto"/>
            </w:rPr>
          </w:sdtEndPr>
          <w:sdtContent>
            <w:tc>
              <w:tcPr>
                <w:tcW w:w="6571" w:type="dxa"/>
              </w:tcPr>
              <w:p w14:paraId="6DDBA2B0" w14:textId="77777777" w:rsidR="007B34AE" w:rsidRPr="00AC7E18" w:rsidRDefault="007B34AE" w:rsidP="029FABE5">
                <w:pPr>
                  <w:spacing w:before="120" w:after="120"/>
                  <w:rPr>
                    <w:rFonts w:ascii="Poppins" w:eastAsia="Poppins" w:hAnsi="Poppins" w:cs="Poppins"/>
                    <w:sz w:val="22"/>
                    <w:szCs w:val="22"/>
                  </w:rPr>
                </w:pPr>
                <w:r w:rsidRPr="029FABE5">
                  <w:rPr>
                    <w:rStyle w:val="PlaceholderText"/>
                    <w:rFonts w:ascii="Poppins" w:eastAsia="Poppins" w:hAnsi="Poppins" w:cs="Poppins"/>
                    <w:color w:val="FFFFFF" w:themeColor="background2"/>
                  </w:rPr>
                  <w:t>Click or tap here to enter text.</w:t>
                </w:r>
              </w:p>
            </w:tc>
          </w:sdtContent>
        </w:sdt>
      </w:tr>
      <w:tr w:rsidR="007B34AE" w:rsidRPr="00AC7E18" w14:paraId="7B4596E4" w14:textId="77777777" w:rsidTr="029FABE5">
        <w:tc>
          <w:tcPr>
            <w:tcW w:w="3055" w:type="dxa"/>
          </w:tcPr>
          <w:p w14:paraId="14480473" w14:textId="77777777" w:rsidR="007B34AE" w:rsidRPr="00AC7E18" w:rsidRDefault="007B34AE" w:rsidP="029FABE5">
            <w:pPr>
              <w:spacing w:before="120" w:after="12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ULN</w:t>
            </w:r>
          </w:p>
        </w:tc>
        <w:sdt>
          <w:sdtPr>
            <w:rPr>
              <w:rFonts w:ascii="Poppins" w:eastAsia="Poppins" w:hAnsi="Poppins" w:cs="Poppins"/>
              <w:sz w:val="22"/>
              <w:szCs w:val="22"/>
            </w:rPr>
            <w:id w:val="1089742497"/>
            <w:placeholder>
              <w:docPart w:val="6A08B05227F94AC78C916D168646595C"/>
            </w:placeholder>
            <w:showingPlcHdr/>
          </w:sdtPr>
          <w:sdtEndPr/>
          <w:sdtContent>
            <w:tc>
              <w:tcPr>
                <w:tcW w:w="6571" w:type="dxa"/>
              </w:tcPr>
              <w:p w14:paraId="29DF6C2C" w14:textId="77777777" w:rsidR="007B34AE" w:rsidRPr="00AC7E18" w:rsidRDefault="007B34AE" w:rsidP="029FABE5">
                <w:pPr>
                  <w:spacing w:before="120" w:after="120"/>
                  <w:rPr>
                    <w:rFonts w:ascii="Poppins" w:eastAsia="Poppins" w:hAnsi="Poppins" w:cs="Poppins"/>
                    <w:sz w:val="22"/>
                    <w:szCs w:val="22"/>
                  </w:rPr>
                </w:pPr>
                <w:r w:rsidRPr="029FABE5">
                  <w:rPr>
                    <w:rStyle w:val="PlaceholderText"/>
                    <w:rFonts w:ascii="Poppins" w:eastAsia="Poppins" w:hAnsi="Poppins" w:cs="Poppins"/>
                    <w:color w:val="FFFFFF" w:themeColor="background2"/>
                  </w:rPr>
                  <w:t>Click or tap here to enter text.</w:t>
                </w:r>
              </w:p>
            </w:tc>
          </w:sdtContent>
        </w:sdt>
      </w:tr>
      <w:tr w:rsidR="007B34AE" w:rsidRPr="00AC7E18" w14:paraId="66079AAC" w14:textId="77777777" w:rsidTr="029FABE5">
        <w:tc>
          <w:tcPr>
            <w:tcW w:w="3055" w:type="dxa"/>
          </w:tcPr>
          <w:p w14:paraId="37BAB0E6" w14:textId="77777777" w:rsidR="007B34AE" w:rsidRPr="00AC7E18" w:rsidRDefault="007B34AE" w:rsidP="029FABE5">
            <w:pPr>
              <w:spacing w:before="120" w:after="12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Customer Name</w:t>
            </w:r>
          </w:p>
        </w:tc>
        <w:sdt>
          <w:sdtPr>
            <w:rPr>
              <w:rFonts w:ascii="Poppins" w:eastAsia="Poppins" w:hAnsi="Poppins" w:cs="Poppins"/>
              <w:sz w:val="22"/>
              <w:szCs w:val="22"/>
            </w:rPr>
            <w:id w:val="936169259"/>
            <w:placeholder>
              <w:docPart w:val="6A08B05227F94AC78C916D168646595C"/>
            </w:placeholder>
          </w:sdtPr>
          <w:sdtEndPr/>
          <w:sdtContent>
            <w:tc>
              <w:tcPr>
                <w:tcW w:w="6571" w:type="dxa"/>
              </w:tcPr>
              <w:p w14:paraId="10213C01" w14:textId="0DB1EA71" w:rsidR="007B34AE" w:rsidRPr="00AC7E18" w:rsidRDefault="007B34AE" w:rsidP="029FABE5">
                <w:pPr>
                  <w:spacing w:before="120" w:after="120"/>
                  <w:rPr>
                    <w:rFonts w:ascii="Poppins" w:eastAsia="Poppins" w:hAnsi="Poppins" w:cs="Poppins"/>
                    <w:sz w:val="22"/>
                    <w:szCs w:val="22"/>
                  </w:rPr>
                </w:pPr>
                <w:r w:rsidRPr="029FABE5">
                  <w:rPr>
                    <w:rFonts w:ascii="Poppins" w:eastAsia="Poppins" w:hAnsi="Poppins" w:cs="Poppins"/>
                    <w:sz w:val="22"/>
                    <w:szCs w:val="22"/>
                  </w:rPr>
                  <w:t>University of the Built Env</w:t>
                </w:r>
                <w:r w:rsidR="00C51866" w:rsidRPr="029FABE5">
                  <w:rPr>
                    <w:rFonts w:ascii="Poppins" w:eastAsia="Poppins" w:hAnsi="Poppins" w:cs="Poppins"/>
                    <w:sz w:val="22"/>
                    <w:szCs w:val="22"/>
                  </w:rPr>
                  <w:t>ir</w:t>
                </w:r>
                <w:r w:rsidRPr="029FABE5">
                  <w:rPr>
                    <w:rFonts w:ascii="Poppins" w:eastAsia="Poppins" w:hAnsi="Poppins" w:cs="Poppins"/>
                    <w:sz w:val="22"/>
                    <w:szCs w:val="22"/>
                  </w:rPr>
                  <w:t>onment</w:t>
                </w:r>
              </w:p>
            </w:tc>
          </w:sdtContent>
        </w:sdt>
      </w:tr>
    </w:tbl>
    <w:p w14:paraId="4CC5AE0C" w14:textId="77777777" w:rsidR="007B34AE" w:rsidRPr="00AC7E18" w:rsidRDefault="007B34AE" w:rsidP="029FABE5">
      <w:pPr>
        <w:keepNext/>
        <w:keepLines/>
        <w:snapToGrid w:val="0"/>
        <w:spacing w:after="240"/>
        <w:outlineLvl w:val="0"/>
        <w:rPr>
          <w:rFonts w:ascii="Poppins" w:eastAsia="Poppins" w:hAnsi="Poppins" w:cs="Poppins"/>
          <w:b/>
          <w:bCs/>
          <w:color w:val="0D1226"/>
          <w:sz w:val="28"/>
          <w:szCs w:val="28"/>
        </w:rPr>
      </w:pPr>
    </w:p>
    <w:p w14:paraId="56B2DBF9" w14:textId="77777777" w:rsidR="007B34AE" w:rsidRPr="00AC7E18" w:rsidRDefault="007B34AE" w:rsidP="029FABE5">
      <w:pPr>
        <w:keepNext/>
        <w:keepLines/>
        <w:snapToGrid w:val="0"/>
        <w:spacing w:after="240"/>
        <w:outlineLvl w:val="0"/>
        <w:rPr>
          <w:rFonts w:ascii="Poppins" w:eastAsia="Poppins" w:hAnsi="Poppins" w:cs="Poppins"/>
          <w:b/>
          <w:bCs/>
          <w:noProof/>
          <w:color w:val="0D1226"/>
          <w:sz w:val="28"/>
          <w:szCs w:val="28"/>
        </w:rPr>
      </w:pPr>
      <w:r w:rsidRPr="029FABE5">
        <w:rPr>
          <w:rFonts w:ascii="Poppins" w:eastAsia="Poppins" w:hAnsi="Poppins" w:cs="Poppins"/>
          <w:b/>
          <w:bCs/>
          <w:noProof/>
          <w:color w:val="0D1226"/>
          <w:sz w:val="28"/>
          <w:szCs w:val="28"/>
        </w:rPr>
        <w:t>Section 2 – Evidence Requirements for the Gateway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83"/>
        <w:gridCol w:w="1984"/>
      </w:tblGrid>
      <w:tr w:rsidR="007B34AE" w:rsidRPr="00AC7E18" w14:paraId="1BD76FFE" w14:textId="77777777" w:rsidTr="029FABE5">
        <w:tc>
          <w:tcPr>
            <w:tcW w:w="7083" w:type="dxa"/>
          </w:tcPr>
          <w:p w14:paraId="26ADC297" w14:textId="77777777" w:rsidR="007B34AE" w:rsidRPr="00AC7E18" w:rsidRDefault="007B34AE" w:rsidP="029FABE5">
            <w:pPr>
              <w:spacing w:after="24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Evidence</w:t>
            </w:r>
          </w:p>
        </w:tc>
        <w:tc>
          <w:tcPr>
            <w:tcW w:w="1984" w:type="dxa"/>
          </w:tcPr>
          <w:p w14:paraId="730EDA3E" w14:textId="77777777" w:rsidR="007B34AE" w:rsidRPr="00AC7E18" w:rsidRDefault="007B34AE" w:rsidP="029FABE5">
            <w:pPr>
              <w:spacing w:after="240"/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Achieved</w:t>
            </w:r>
          </w:p>
        </w:tc>
      </w:tr>
      <w:tr w:rsidR="007B34AE" w:rsidRPr="00AC7E18" w14:paraId="7DBB22A6" w14:textId="77777777" w:rsidTr="029FABE5">
        <w:tc>
          <w:tcPr>
            <w:tcW w:w="7083" w:type="dxa"/>
          </w:tcPr>
          <w:p w14:paraId="32F0134E" w14:textId="77777777" w:rsidR="007B34AE" w:rsidRPr="00AC7E18" w:rsidRDefault="007B34AE" w:rsidP="029FABE5">
            <w:pPr>
              <w:spacing w:before="120" w:after="120"/>
              <w:rPr>
                <w:rFonts w:ascii="Poppins" w:eastAsia="Poppins" w:hAnsi="Poppins" w:cs="Poppins"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sz w:val="22"/>
                <w:szCs w:val="22"/>
              </w:rPr>
              <w:t>Completion of 340 credits of Building Control Degree</w:t>
            </w:r>
          </w:p>
        </w:tc>
        <w:sdt>
          <w:sdtPr>
            <w:rPr>
              <w:rFonts w:ascii="Poppins" w:eastAsia="Poppins" w:hAnsi="Poppins" w:cs="Poppins"/>
              <w:sz w:val="22"/>
              <w:szCs w:val="22"/>
            </w:rPr>
            <w:id w:val="-10346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3F215B5F" w14:textId="77777777" w:rsidR="007B34AE" w:rsidRPr="00AC7E18" w:rsidRDefault="007B34AE" w:rsidP="029FABE5">
                <w:pPr>
                  <w:spacing w:before="120" w:after="120"/>
                  <w:jc w:val="center"/>
                  <w:rPr>
                    <w:rFonts w:ascii="Poppins" w:eastAsia="Poppins" w:hAnsi="Poppins" w:cs="Poppins"/>
                    <w:sz w:val="22"/>
                    <w:szCs w:val="22"/>
                  </w:rPr>
                </w:pPr>
                <w:r w:rsidRPr="029FABE5">
                  <w:rPr>
                    <w:rFonts w:ascii="Poppins" w:eastAsia="Poppins" w:hAnsi="Poppins" w:cs="Poppins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34AE" w:rsidRPr="00AC7E18" w14:paraId="0A7BBECE" w14:textId="77777777" w:rsidTr="029FABE5">
        <w:tc>
          <w:tcPr>
            <w:tcW w:w="7083" w:type="dxa"/>
          </w:tcPr>
          <w:p w14:paraId="0F2D4407" w14:textId="77777777" w:rsidR="007B34AE" w:rsidRPr="00AC7E18" w:rsidRDefault="007B34AE" w:rsidP="029FABE5">
            <w:pPr>
              <w:spacing w:before="120" w:after="120"/>
              <w:rPr>
                <w:rFonts w:ascii="Poppins" w:eastAsia="Poppins" w:hAnsi="Poppins" w:cs="Poppins"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sz w:val="22"/>
                <w:szCs w:val="22"/>
              </w:rPr>
              <w:t>Completion of portfolio of evidence and reflective journal</w:t>
            </w:r>
          </w:p>
        </w:tc>
        <w:sdt>
          <w:sdtPr>
            <w:rPr>
              <w:rFonts w:ascii="Poppins" w:eastAsia="Poppins" w:hAnsi="Poppins" w:cs="Poppins"/>
              <w:sz w:val="22"/>
              <w:szCs w:val="22"/>
            </w:rPr>
            <w:id w:val="-162839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56976E9F" w14:textId="77777777" w:rsidR="007B34AE" w:rsidRPr="00AC7E18" w:rsidRDefault="007B34AE" w:rsidP="029FABE5">
                <w:pPr>
                  <w:spacing w:before="120" w:after="120"/>
                  <w:jc w:val="center"/>
                  <w:rPr>
                    <w:rFonts w:ascii="Poppins" w:eastAsia="Poppins" w:hAnsi="Poppins" w:cs="Poppins"/>
                    <w:sz w:val="22"/>
                    <w:szCs w:val="22"/>
                  </w:rPr>
                </w:pPr>
                <w:r w:rsidRPr="029FABE5">
                  <w:rPr>
                    <w:rFonts w:ascii="Poppins" w:eastAsia="Poppins" w:hAnsi="Poppins" w:cs="Poppins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34AE" w:rsidRPr="00AC7E18" w14:paraId="5F8B7736" w14:textId="77777777" w:rsidTr="029FABE5">
        <w:tc>
          <w:tcPr>
            <w:tcW w:w="7083" w:type="dxa"/>
          </w:tcPr>
          <w:p w14:paraId="48538DAC" w14:textId="77777777" w:rsidR="007B34AE" w:rsidRPr="00AC7E18" w:rsidRDefault="007B34AE" w:rsidP="029FABE5">
            <w:pPr>
              <w:spacing w:before="120" w:after="120"/>
              <w:rPr>
                <w:rFonts w:ascii="Poppins" w:eastAsia="Poppins" w:hAnsi="Poppins" w:cs="Poppins"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sz w:val="22"/>
                <w:szCs w:val="22"/>
              </w:rPr>
              <w:t>English and Maths Level 2</w:t>
            </w:r>
          </w:p>
        </w:tc>
        <w:sdt>
          <w:sdtPr>
            <w:rPr>
              <w:rFonts w:ascii="Poppins" w:eastAsia="Poppins" w:hAnsi="Poppins" w:cs="Poppins"/>
              <w:sz w:val="22"/>
              <w:szCs w:val="22"/>
            </w:rPr>
            <w:id w:val="31985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486ED919" w14:textId="77777777" w:rsidR="007B34AE" w:rsidRPr="00AC7E18" w:rsidRDefault="007B34AE" w:rsidP="029FABE5">
                <w:pPr>
                  <w:spacing w:after="240"/>
                  <w:jc w:val="center"/>
                  <w:rPr>
                    <w:rFonts w:ascii="Poppins" w:eastAsia="Poppins" w:hAnsi="Poppins" w:cs="Poppins"/>
                    <w:sz w:val="22"/>
                    <w:szCs w:val="22"/>
                  </w:rPr>
                </w:pPr>
                <w:r w:rsidRPr="029FABE5">
                  <w:rPr>
                    <w:rFonts w:ascii="Poppins" w:eastAsia="Poppins" w:hAnsi="Poppins" w:cs="Poppins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3A4619D" w14:textId="77777777" w:rsidR="007B34AE" w:rsidRPr="00AC7E18" w:rsidRDefault="007B34AE" w:rsidP="029FABE5">
      <w:pPr>
        <w:keepNext/>
        <w:keepLines/>
        <w:snapToGrid w:val="0"/>
        <w:spacing w:after="240"/>
        <w:outlineLvl w:val="0"/>
        <w:rPr>
          <w:rFonts w:ascii="Poppins" w:eastAsia="Poppins" w:hAnsi="Poppins" w:cs="Poppins"/>
          <w:b/>
          <w:bCs/>
          <w:noProof/>
          <w:color w:val="0D1226"/>
          <w:sz w:val="28"/>
          <w:szCs w:val="28"/>
        </w:rPr>
      </w:pPr>
      <w:r w:rsidRPr="029FABE5">
        <w:rPr>
          <w:rFonts w:ascii="Poppins" w:eastAsia="Poppins" w:hAnsi="Poppins" w:cs="Poppins"/>
          <w:b/>
          <w:bCs/>
          <w:noProof/>
          <w:color w:val="0D1226"/>
          <w:sz w:val="28"/>
          <w:szCs w:val="28"/>
        </w:rPr>
        <w:t>Section 3 – Declarations</w:t>
      </w:r>
    </w:p>
    <w:p w14:paraId="64419A5A" w14:textId="77777777" w:rsidR="007B34AE" w:rsidRPr="00681FCE" w:rsidRDefault="007B34AE" w:rsidP="029FABE5">
      <w:pPr>
        <w:outlineLvl w:val="1"/>
        <w:rPr>
          <w:rFonts w:ascii="Poppins" w:eastAsia="Poppins" w:hAnsi="Poppins" w:cs="Poppins"/>
          <w:b/>
          <w:bCs/>
          <w:noProof/>
          <w:sz w:val="22"/>
          <w:szCs w:val="22"/>
          <w:u w:val="single"/>
        </w:rPr>
      </w:pPr>
      <w:r w:rsidRPr="029FABE5">
        <w:rPr>
          <w:rFonts w:ascii="Poppins" w:eastAsia="Poppins" w:hAnsi="Poppins" w:cs="Poppins"/>
          <w:b/>
          <w:bCs/>
          <w:noProof/>
          <w:sz w:val="22"/>
          <w:szCs w:val="22"/>
          <w:u w:val="single"/>
        </w:rPr>
        <w:t>Employer Declaration:</w:t>
      </w:r>
    </w:p>
    <w:p w14:paraId="43CB5220" w14:textId="77777777" w:rsidR="007B34AE" w:rsidRPr="00AC7E18" w:rsidRDefault="007B34AE" w:rsidP="029FABE5">
      <w:pPr>
        <w:rPr>
          <w:rFonts w:ascii="Poppins" w:eastAsia="Poppins" w:hAnsi="Poppins" w:cs="Poppins"/>
          <w:sz w:val="22"/>
          <w:szCs w:val="22"/>
        </w:rPr>
      </w:pPr>
    </w:p>
    <w:p w14:paraId="6A1A70E3" w14:textId="77777777" w:rsidR="007B34AE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that the apprentice has achieved the occupational knowledge, skills and behaviours to satisfy the gateway requirements.</w:t>
      </w:r>
    </w:p>
    <w:p w14:paraId="13699773" w14:textId="77777777" w:rsidR="007B34AE" w:rsidRPr="000B64D9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that the reflective journal and supporting evidence are a true reflection of the apprentice’s work and experience.</w:t>
      </w:r>
    </w:p>
    <w:p w14:paraId="54E3C83B" w14:textId="77777777" w:rsidR="007B34AE" w:rsidRPr="000B64D9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 xml:space="preserve">I confirm the evidence provided has been reviewed by both the employer and training provider to confirm the apprentice’s competence.  </w:t>
      </w:r>
    </w:p>
    <w:p w14:paraId="418554C7" w14:textId="77777777" w:rsidR="007B34AE" w:rsidRPr="000B64D9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the apprentice has completed the minimum duration for the apprenticeship.</w:t>
      </w:r>
    </w:p>
    <w:p w14:paraId="33122BDD" w14:textId="77777777" w:rsidR="007B34AE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lastRenderedPageBreak/>
        <w:t>I confirm that the apprentice is in employment, at their declared place of work, and will be for the duration of the remainder of their apprenticeship, including the End-point Assessment period.</w:t>
      </w:r>
    </w:p>
    <w:p w14:paraId="5B298165" w14:textId="77777777" w:rsidR="007B34AE" w:rsidRPr="000B64D9" w:rsidRDefault="007B34AE" w:rsidP="0027438F">
      <w:pPr>
        <w:pStyle w:val="ListParagraph"/>
        <w:numPr>
          <w:ilvl w:val="0"/>
          <w:numId w:val="0"/>
        </w:numPr>
        <w:ind w:left="360"/>
        <w:rPr>
          <w:rFonts w:ascii="Poppins" w:eastAsia="Poppins" w:hAnsi="Poppins" w:cs="Poppins"/>
          <w:sz w:val="22"/>
          <w:szCs w:val="2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814"/>
        <w:gridCol w:w="3783"/>
      </w:tblGrid>
      <w:tr w:rsidR="007B34AE" w:rsidRPr="00AC7E18" w14:paraId="6EFB546C" w14:textId="77777777" w:rsidTr="029FABE5">
        <w:trPr>
          <w:trHeight w:val="318"/>
        </w:trPr>
        <w:tc>
          <w:tcPr>
            <w:tcW w:w="2864" w:type="dxa"/>
          </w:tcPr>
          <w:p w14:paraId="6255DDCD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597" w:type="dxa"/>
            <w:gridSpan w:val="2"/>
          </w:tcPr>
          <w:p w14:paraId="132AE0B6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B34AE" w:rsidRPr="00AC7E18" w14:paraId="73CDFD72" w14:textId="77777777" w:rsidTr="029FABE5">
        <w:trPr>
          <w:trHeight w:val="318"/>
        </w:trPr>
        <w:tc>
          <w:tcPr>
            <w:tcW w:w="4678" w:type="dxa"/>
            <w:gridSpan w:val="2"/>
          </w:tcPr>
          <w:p w14:paraId="3AE296D1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783" w:type="dxa"/>
          </w:tcPr>
          <w:p w14:paraId="21C092D7" w14:textId="77777777" w:rsidR="007B34AE" w:rsidRPr="00AC7E18" w:rsidRDefault="007B34AE" w:rsidP="029FABE5">
            <w:pPr>
              <w:tabs>
                <w:tab w:val="left" w:pos="3810"/>
              </w:tabs>
              <w:spacing w:after="240"/>
              <w:jc w:val="both"/>
              <w:rPr>
                <w:rFonts w:ascii="Poppins" w:eastAsia="Poppins" w:hAnsi="Poppins" w:cs="Poppins"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Date:</w:t>
            </w:r>
          </w:p>
        </w:tc>
      </w:tr>
      <w:tr w:rsidR="007B34AE" w:rsidRPr="00AC7E18" w14:paraId="412E34AC" w14:textId="77777777" w:rsidTr="029FABE5">
        <w:trPr>
          <w:trHeight w:val="318"/>
        </w:trPr>
        <w:tc>
          <w:tcPr>
            <w:tcW w:w="2864" w:type="dxa"/>
          </w:tcPr>
          <w:p w14:paraId="4080F939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2EE5CE75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24A77FFB" w14:textId="77777777" w:rsidR="007B34AE" w:rsidRPr="00681FCE" w:rsidRDefault="007B34AE" w:rsidP="029FABE5">
      <w:pPr>
        <w:outlineLvl w:val="1"/>
        <w:rPr>
          <w:rFonts w:ascii="Poppins" w:eastAsia="Poppins" w:hAnsi="Poppins" w:cs="Poppins"/>
          <w:b/>
          <w:bCs/>
          <w:noProof/>
          <w:sz w:val="22"/>
          <w:szCs w:val="22"/>
          <w:u w:val="single"/>
        </w:rPr>
      </w:pPr>
      <w:r w:rsidRPr="029FABE5">
        <w:rPr>
          <w:rFonts w:ascii="Poppins" w:eastAsia="Poppins" w:hAnsi="Poppins" w:cs="Poppins"/>
          <w:b/>
          <w:bCs/>
          <w:noProof/>
          <w:sz w:val="22"/>
          <w:szCs w:val="22"/>
          <w:u w:val="single"/>
        </w:rPr>
        <w:t>Training Provider Declaration:</w:t>
      </w:r>
    </w:p>
    <w:p w14:paraId="48E57D53" w14:textId="77777777" w:rsidR="007B34AE" w:rsidRDefault="007B34AE" w:rsidP="00316BC6">
      <w:pPr>
        <w:pStyle w:val="ListParagraph"/>
        <w:numPr>
          <w:ilvl w:val="0"/>
          <w:numId w:val="0"/>
        </w:numPr>
        <w:ind w:left="360"/>
        <w:rPr>
          <w:rFonts w:ascii="Poppins" w:eastAsia="Poppins" w:hAnsi="Poppins" w:cs="Poppins"/>
          <w:sz w:val="22"/>
          <w:szCs w:val="22"/>
        </w:rPr>
      </w:pPr>
    </w:p>
    <w:p w14:paraId="2705BB63" w14:textId="77777777" w:rsidR="007B34AE" w:rsidRPr="000B64D9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that the apprentice has achieved the occupational knowledge, skills and behaviours to satisfy the gateway requirements.</w:t>
      </w:r>
    </w:p>
    <w:p w14:paraId="21F27D77" w14:textId="77777777" w:rsidR="007B34AE" w:rsidRPr="000B64D9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 xml:space="preserve">I confirm the evidence provided above has been reviewed by both the employer and training provider to confirm the apprentice’s competence.  </w:t>
      </w:r>
    </w:p>
    <w:p w14:paraId="6EC3F00E" w14:textId="77777777" w:rsidR="007B34AE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the apprentice has completed the minimum duration for the apprenticeship.</w:t>
      </w:r>
    </w:p>
    <w:p w14:paraId="6DDD4145" w14:textId="77777777" w:rsidR="007B34AE" w:rsidRPr="000B64D9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the apprentice has completed the minimum OTJ requirement as set out in the Apprenticeship Agreement/Apprenticeship Commitment Statement.</w:t>
      </w:r>
    </w:p>
    <w:tbl>
      <w:tblPr>
        <w:tblStyle w:val="TableGrid1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4445"/>
        <w:gridCol w:w="2666"/>
        <w:gridCol w:w="592"/>
      </w:tblGrid>
      <w:tr w:rsidR="007B34AE" w:rsidRPr="00AC7E18" w14:paraId="007677C1" w14:textId="77777777" w:rsidTr="029FABE5">
        <w:trPr>
          <w:gridAfter w:val="1"/>
          <w:wAfter w:w="592" w:type="dxa"/>
          <w:trHeight w:val="290"/>
        </w:trPr>
        <w:tc>
          <w:tcPr>
            <w:tcW w:w="7704" w:type="dxa"/>
            <w:gridSpan w:val="3"/>
          </w:tcPr>
          <w:p w14:paraId="5C1DDB64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  <w:u w:val="single"/>
              </w:rPr>
            </w:pPr>
          </w:p>
        </w:tc>
      </w:tr>
      <w:tr w:rsidR="007B34AE" w:rsidRPr="00AC7E18" w14:paraId="6FE58B30" w14:textId="77777777" w:rsidTr="029FABE5">
        <w:trPr>
          <w:gridBefore w:val="1"/>
          <w:wBefore w:w="593" w:type="dxa"/>
          <w:trHeight w:val="290"/>
        </w:trPr>
        <w:tc>
          <w:tcPr>
            <w:tcW w:w="4445" w:type="dxa"/>
          </w:tcPr>
          <w:p w14:paraId="5BDCD438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258" w:type="dxa"/>
            <w:gridSpan w:val="2"/>
          </w:tcPr>
          <w:p w14:paraId="41C64F85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B34AE" w:rsidRPr="00AC7E18" w14:paraId="71A2EEC5" w14:textId="77777777" w:rsidTr="029FABE5">
        <w:trPr>
          <w:gridBefore w:val="1"/>
          <w:wBefore w:w="593" w:type="dxa"/>
          <w:trHeight w:val="290"/>
        </w:trPr>
        <w:tc>
          <w:tcPr>
            <w:tcW w:w="4445" w:type="dxa"/>
          </w:tcPr>
          <w:p w14:paraId="5419A387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258" w:type="dxa"/>
            <w:gridSpan w:val="2"/>
          </w:tcPr>
          <w:p w14:paraId="76A34BE1" w14:textId="77777777" w:rsidR="007B34AE" w:rsidRPr="00AC7E18" w:rsidRDefault="007B34AE" w:rsidP="029FABE5">
            <w:pPr>
              <w:spacing w:after="240"/>
              <w:rPr>
                <w:rFonts w:ascii="Poppins" w:eastAsia="Poppins" w:hAnsi="Poppins" w:cs="Poppins"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Date:</w:t>
            </w:r>
          </w:p>
        </w:tc>
      </w:tr>
      <w:tr w:rsidR="007B34AE" w:rsidRPr="00AC7E18" w14:paraId="28FCE3DC" w14:textId="77777777" w:rsidTr="029FABE5">
        <w:trPr>
          <w:gridBefore w:val="1"/>
          <w:wBefore w:w="593" w:type="dxa"/>
          <w:trHeight w:val="290"/>
        </w:trPr>
        <w:tc>
          <w:tcPr>
            <w:tcW w:w="4445" w:type="dxa"/>
          </w:tcPr>
          <w:p w14:paraId="12AEFB79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3258" w:type="dxa"/>
            <w:gridSpan w:val="2"/>
          </w:tcPr>
          <w:p w14:paraId="5DF206D4" w14:textId="77777777" w:rsidR="007B34AE" w:rsidRPr="00AC7E18" w:rsidRDefault="007B34AE" w:rsidP="029FABE5">
            <w:pPr>
              <w:spacing w:after="240"/>
              <w:jc w:val="both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8BE3788" w14:textId="77777777" w:rsidR="007B34AE" w:rsidRPr="00681FCE" w:rsidRDefault="007B34AE" w:rsidP="029FABE5">
      <w:pPr>
        <w:outlineLvl w:val="1"/>
        <w:rPr>
          <w:rFonts w:ascii="Poppins" w:eastAsia="Poppins" w:hAnsi="Poppins" w:cs="Poppins"/>
          <w:b/>
          <w:bCs/>
          <w:noProof/>
          <w:sz w:val="22"/>
          <w:szCs w:val="22"/>
          <w:u w:val="single"/>
        </w:rPr>
      </w:pPr>
      <w:r w:rsidRPr="029FABE5">
        <w:rPr>
          <w:rFonts w:ascii="Poppins" w:eastAsia="Poppins" w:hAnsi="Poppins" w:cs="Poppins"/>
          <w:b/>
          <w:bCs/>
          <w:noProof/>
          <w:sz w:val="22"/>
          <w:szCs w:val="22"/>
          <w:u w:val="single"/>
        </w:rPr>
        <w:t>Apprentice Declaration:</w:t>
      </w:r>
    </w:p>
    <w:p w14:paraId="04651043" w14:textId="77777777" w:rsidR="007B34AE" w:rsidRPr="00AC7E18" w:rsidRDefault="007B34AE" w:rsidP="029FABE5">
      <w:pPr>
        <w:rPr>
          <w:rFonts w:ascii="Poppins" w:eastAsia="Poppins" w:hAnsi="Poppins" w:cs="Poppins"/>
          <w:sz w:val="22"/>
          <w:szCs w:val="22"/>
        </w:rPr>
      </w:pPr>
    </w:p>
    <w:p w14:paraId="342D8221" w14:textId="77777777" w:rsidR="007B34AE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my readiness for the End-point assessment has been discussed with my employer and training provider.</w:t>
      </w:r>
    </w:p>
    <w:p w14:paraId="50E5F0C6" w14:textId="77777777" w:rsidR="007B34AE" w:rsidRPr="00CF2DCC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that the reflective journal and supporting evidence are a true reflection of my own work and experience.</w:t>
      </w:r>
    </w:p>
    <w:p w14:paraId="2052AC08" w14:textId="77777777" w:rsidR="007B34AE" w:rsidRPr="002755A3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confirm I am aware of the requirements of the End-point assessment.</w:t>
      </w:r>
    </w:p>
    <w:p w14:paraId="1E9E690E" w14:textId="77777777" w:rsidR="007B34AE" w:rsidRPr="002755A3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t>I give UCEM as End-point assessment organisation my consent to claim the apprenticeship certificate on my behalf on successful completion of the End-point assessment.</w:t>
      </w:r>
    </w:p>
    <w:p w14:paraId="3E30EFC4" w14:textId="77777777" w:rsidR="007B34AE" w:rsidRPr="002755A3" w:rsidRDefault="007B34AE" w:rsidP="029FABE5">
      <w:pPr>
        <w:pStyle w:val="ListParagraph"/>
        <w:contextualSpacing/>
        <w:rPr>
          <w:rFonts w:ascii="Poppins" w:eastAsia="Poppins" w:hAnsi="Poppins" w:cs="Poppins"/>
          <w:sz w:val="22"/>
          <w:szCs w:val="22"/>
        </w:rPr>
      </w:pPr>
      <w:r w:rsidRPr="029FABE5">
        <w:rPr>
          <w:rFonts w:ascii="Poppins" w:eastAsia="Poppins" w:hAnsi="Poppins" w:cs="Poppins"/>
          <w:sz w:val="22"/>
          <w:szCs w:val="22"/>
        </w:rPr>
        <w:lastRenderedPageBreak/>
        <w:t>I confirm that I have completed the minimum OTJ requirement as set out in the Apprenticeship Agreement/Apprenticeship Commitment Statement.</w:t>
      </w:r>
    </w:p>
    <w:p w14:paraId="766AF616" w14:textId="77777777" w:rsidR="007B34AE" w:rsidRPr="004201A2" w:rsidRDefault="007B34AE" w:rsidP="029FABE5">
      <w:pPr>
        <w:rPr>
          <w:rFonts w:ascii="Poppins" w:eastAsia="Poppins" w:hAnsi="Poppins" w:cs="Poppins"/>
          <w:sz w:val="22"/>
          <w:szCs w:val="22"/>
        </w:rPr>
      </w:pPr>
    </w:p>
    <w:p w14:paraId="006F9991" w14:textId="77777777" w:rsidR="007B34AE" w:rsidRPr="00681FCE" w:rsidRDefault="007B34AE" w:rsidP="00316BC6">
      <w:pPr>
        <w:pStyle w:val="ListParagraph"/>
        <w:numPr>
          <w:ilvl w:val="0"/>
          <w:numId w:val="0"/>
        </w:numPr>
        <w:ind w:left="1440"/>
        <w:rPr>
          <w:rFonts w:ascii="Poppins" w:eastAsia="Poppins" w:hAnsi="Poppins" w:cs="Poppins"/>
          <w:sz w:val="22"/>
          <w:szCs w:val="2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151"/>
      </w:tblGrid>
      <w:tr w:rsidR="007B34AE" w:rsidRPr="00AC7E18" w14:paraId="4BBD58B4" w14:textId="77777777" w:rsidTr="029FABE5">
        <w:trPr>
          <w:trHeight w:val="913"/>
        </w:trPr>
        <w:tc>
          <w:tcPr>
            <w:tcW w:w="1514" w:type="dxa"/>
          </w:tcPr>
          <w:p w14:paraId="5462EE9F" w14:textId="77777777" w:rsidR="007B34AE" w:rsidRDefault="007B34AE" w:rsidP="029FABE5">
            <w:pPr>
              <w:spacing w:after="24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Name</w:t>
            </w:r>
          </w:p>
          <w:p w14:paraId="72692446" w14:textId="77777777" w:rsidR="007B34AE" w:rsidRPr="00AC7E18" w:rsidRDefault="007B34AE" w:rsidP="029FABE5">
            <w:pPr>
              <w:spacing w:after="24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151" w:type="dxa"/>
          </w:tcPr>
          <w:p w14:paraId="46A186EB" w14:textId="77777777" w:rsidR="007B34AE" w:rsidRDefault="007B34AE" w:rsidP="029FABE5">
            <w:pPr>
              <w:spacing w:after="240"/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DC1B804" w14:textId="77777777" w:rsidR="007B34AE" w:rsidRPr="006B0BEE" w:rsidRDefault="007B34AE" w:rsidP="029FABE5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  <w:r w:rsidRPr="029FABE5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Date:</w:t>
            </w:r>
          </w:p>
        </w:tc>
      </w:tr>
    </w:tbl>
    <w:p w14:paraId="0F46C5B1" w14:textId="77777777" w:rsidR="0039041F" w:rsidRDefault="0039041F" w:rsidP="029FABE5">
      <w:pPr>
        <w:rPr>
          <w:rFonts w:ascii="Poppins" w:eastAsia="Poppins" w:hAnsi="Poppins" w:cs="Poppins"/>
        </w:rPr>
      </w:pPr>
    </w:p>
    <w:p w14:paraId="291AD1E5" w14:textId="77777777" w:rsidR="00693D7C" w:rsidRPr="00693D7C" w:rsidRDefault="00693D7C" w:rsidP="029FABE5">
      <w:pPr>
        <w:rPr>
          <w:rFonts w:ascii="Poppins" w:eastAsia="Poppins" w:hAnsi="Poppins" w:cs="Poppins"/>
        </w:rPr>
      </w:pPr>
    </w:p>
    <w:p w14:paraId="04F319AF" w14:textId="77777777" w:rsidR="00693D7C" w:rsidRPr="00693D7C" w:rsidRDefault="00693D7C" w:rsidP="029FABE5">
      <w:pPr>
        <w:rPr>
          <w:rFonts w:ascii="Poppins" w:eastAsia="Poppins" w:hAnsi="Poppins" w:cs="Poppins"/>
        </w:rPr>
      </w:pPr>
    </w:p>
    <w:p w14:paraId="7D2CF9BB" w14:textId="77777777" w:rsidR="00693D7C" w:rsidRPr="00693D7C" w:rsidRDefault="00693D7C" w:rsidP="029FABE5">
      <w:pPr>
        <w:rPr>
          <w:rFonts w:ascii="Poppins" w:eastAsia="Poppins" w:hAnsi="Poppins" w:cs="Poppins"/>
        </w:rPr>
      </w:pPr>
    </w:p>
    <w:p w14:paraId="41756CC0" w14:textId="77777777" w:rsidR="00693D7C" w:rsidRPr="00693D7C" w:rsidRDefault="00693D7C" w:rsidP="029FABE5">
      <w:pPr>
        <w:rPr>
          <w:rFonts w:ascii="Poppins" w:eastAsia="Poppins" w:hAnsi="Poppins" w:cs="Poppins"/>
        </w:rPr>
      </w:pPr>
    </w:p>
    <w:p w14:paraId="50D9D84B" w14:textId="77777777" w:rsidR="00693D7C" w:rsidRPr="00693D7C" w:rsidRDefault="00693D7C" w:rsidP="029FABE5">
      <w:pPr>
        <w:ind w:right="-164"/>
        <w:rPr>
          <w:rFonts w:ascii="Poppins" w:eastAsia="Poppins" w:hAnsi="Poppins" w:cs="Poppins"/>
        </w:rPr>
      </w:pPr>
    </w:p>
    <w:p w14:paraId="504B8738" w14:textId="77777777" w:rsidR="00693D7C" w:rsidRPr="00693D7C" w:rsidRDefault="00693D7C" w:rsidP="029FABE5">
      <w:pPr>
        <w:rPr>
          <w:rFonts w:ascii="Poppins" w:eastAsia="Poppins" w:hAnsi="Poppins" w:cs="Poppins"/>
        </w:rPr>
      </w:pPr>
    </w:p>
    <w:p w14:paraId="7C8F3E3D" w14:textId="77777777" w:rsidR="00693D7C" w:rsidRDefault="00693D7C" w:rsidP="029FABE5">
      <w:pPr>
        <w:rPr>
          <w:rFonts w:ascii="Poppins" w:eastAsia="Poppins" w:hAnsi="Poppins" w:cs="Poppins"/>
        </w:rPr>
      </w:pPr>
    </w:p>
    <w:p w14:paraId="1E53B4A1" w14:textId="77777777" w:rsidR="00693D7C" w:rsidRPr="00693D7C" w:rsidRDefault="00693D7C" w:rsidP="029FABE5">
      <w:pPr>
        <w:tabs>
          <w:tab w:val="left" w:pos="2962"/>
        </w:tabs>
        <w:rPr>
          <w:rFonts w:ascii="Poppins" w:eastAsia="Poppins" w:hAnsi="Poppins" w:cs="Poppins"/>
        </w:rPr>
      </w:pPr>
      <w:r>
        <w:tab/>
      </w:r>
    </w:p>
    <w:sectPr w:rsidR="00693D7C" w:rsidRPr="00693D7C" w:rsidSect="00807FD6">
      <w:headerReference w:type="default" r:id="rId11"/>
      <w:footerReference w:type="default" r:id="rId12"/>
      <w:pgSz w:w="11906" w:h="16838"/>
      <w:pgMar w:top="2645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7417" w14:textId="77777777" w:rsidR="006D76F3" w:rsidRDefault="006D76F3" w:rsidP="00F357D5">
      <w:r>
        <w:separator/>
      </w:r>
    </w:p>
  </w:endnote>
  <w:endnote w:type="continuationSeparator" w:id="0">
    <w:p w14:paraId="5142D233" w14:textId="77777777" w:rsidR="006D76F3" w:rsidRDefault="006D76F3" w:rsidP="00F3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C82C" w14:textId="77777777" w:rsidR="00281F7F" w:rsidRPr="00807FD6" w:rsidRDefault="00807FD6" w:rsidP="00807FD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B9DF7FA" wp14:editId="163EF57C">
              <wp:simplePos x="0" y="0"/>
              <wp:positionH relativeFrom="page">
                <wp:align>center</wp:align>
              </wp:positionH>
              <wp:positionV relativeFrom="paragraph">
                <wp:posOffset>-140335</wp:posOffset>
              </wp:positionV>
              <wp:extent cx="6719570" cy="252730"/>
              <wp:effectExtent l="0" t="0" r="508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957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C4A5A" w14:textId="77777777" w:rsidR="000205FA" w:rsidRPr="000205FA" w:rsidRDefault="000205FA" w:rsidP="000205FA">
                          <w:pPr>
                            <w:pStyle w:val="Footer"/>
                            <w:rPr>
                              <w:color w:val="051C2C" w:themeColor="text2"/>
                              <w:sz w:val="16"/>
                              <w:szCs w:val="16"/>
                            </w:rPr>
                          </w:pPr>
                          <w:r w:rsidRPr="000205FA">
                            <w:rPr>
                              <w:color w:val="051C2C" w:themeColor="text2"/>
                              <w:sz w:val="16"/>
                              <w:szCs w:val="16"/>
                            </w:rPr>
                            <w:t>‘University of the Built Environment’ is a business name of University College of Estate Management, a corporation established by Royal Charter with registered charity number 313223 and registered company number RC000125.</w:t>
                          </w:r>
                        </w:p>
                        <w:p w14:paraId="579D09EE" w14:textId="77777777" w:rsidR="00807FD6" w:rsidRPr="00807FD6" w:rsidRDefault="00807FD6" w:rsidP="000205FA">
                          <w:pPr>
                            <w:pStyle w:val="Footer"/>
                            <w:rPr>
                              <w:color w:val="051C2C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DF7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05pt;width:529.1pt;height:19.9pt;z-index:-25165824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" stroked="f">
              <v:textbox style="mso-fit-shape-to-text:t">
                <w:txbxContent>
                  <w:p w14:paraId="085C4A5A" w14:textId="77777777" w:rsidR="000205FA" w:rsidRPr="000205FA" w:rsidRDefault="000205FA" w:rsidP="000205FA">
                    <w:pPr>
                      <w:pStyle w:val="Footer"/>
                      <w:rPr>
                        <w:color w:val="051C2C" w:themeColor="text2"/>
                        <w:sz w:val="16"/>
                        <w:szCs w:val="16"/>
                      </w:rPr>
                    </w:pPr>
                    <w:r w:rsidRPr="000205FA">
                      <w:rPr>
                        <w:color w:val="051C2C" w:themeColor="text2"/>
                        <w:sz w:val="16"/>
                        <w:szCs w:val="16"/>
                      </w:rPr>
                      <w:t>‘University of the Built Environment’ is a business name of University College of Estate Management, a corporation established by Royal Charter with registered charity number 313223 and registered company number RC000125.</w:t>
                    </w:r>
                  </w:p>
                  <w:p w14:paraId="579D09EE" w14:textId="77777777" w:rsidR="00807FD6" w:rsidRPr="00807FD6" w:rsidRDefault="00807FD6" w:rsidP="000205FA">
                    <w:pPr>
                      <w:pStyle w:val="Footer"/>
                      <w:rPr>
                        <w:color w:val="051C2C" w:themeColor="text2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659A" w14:textId="77777777" w:rsidR="006D76F3" w:rsidRDefault="006D76F3" w:rsidP="00F357D5">
      <w:r>
        <w:separator/>
      </w:r>
    </w:p>
  </w:footnote>
  <w:footnote w:type="continuationSeparator" w:id="0">
    <w:p w14:paraId="001899F2" w14:textId="77777777" w:rsidR="006D76F3" w:rsidRDefault="006D76F3" w:rsidP="00F3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13D2" w14:textId="77777777" w:rsidR="00807FD6" w:rsidRDefault="00A10AD7" w:rsidP="00F357D5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2BEAD2A" wp14:editId="78060FED">
          <wp:simplePos x="0" y="0"/>
          <wp:positionH relativeFrom="page">
            <wp:align>left</wp:align>
          </wp:positionH>
          <wp:positionV relativeFrom="paragraph">
            <wp:posOffset>-441581</wp:posOffset>
          </wp:positionV>
          <wp:extent cx="7559005" cy="1671851"/>
          <wp:effectExtent l="0" t="0" r="0" b="0"/>
          <wp:wrapNone/>
          <wp:docPr id="542772989" name="Picture 6" descr="A screenshot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72989" name="Picture 6" descr="A screenshot of a computer scree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91"/>
                  <a:stretch/>
                </pic:blipFill>
                <pic:spPr bwMode="auto">
                  <a:xfrm>
                    <a:off x="0" y="0"/>
                    <a:ext cx="7559005" cy="1671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E4E43" w14:textId="77777777" w:rsidR="00466178" w:rsidRDefault="00466178" w:rsidP="00F357D5">
    <w:pPr>
      <w:pStyle w:val="Header"/>
      <w:jc w:val="right"/>
      <w:rPr>
        <w:noProof/>
      </w:rPr>
    </w:pPr>
  </w:p>
  <w:p w14:paraId="329D1431" w14:textId="77777777" w:rsidR="00FB79B2" w:rsidRDefault="00FB79B2" w:rsidP="00F357D5">
    <w:pPr>
      <w:pStyle w:val="Header"/>
      <w:jc w:val="right"/>
      <w:rPr>
        <w:noProof/>
      </w:rPr>
    </w:pPr>
  </w:p>
  <w:p w14:paraId="4F1C69F3" w14:textId="77777777" w:rsidR="00F357D5" w:rsidRDefault="00F357D5" w:rsidP="00F357D5">
    <w:pPr>
      <w:pStyle w:val="Header"/>
      <w:jc w:val="right"/>
    </w:pPr>
  </w:p>
  <w:p w14:paraId="10197A6E" w14:textId="77777777" w:rsidR="00F357D5" w:rsidRDefault="00971C00" w:rsidP="00807FD6">
    <w:pPr>
      <w:pStyle w:val="Header"/>
      <w:tabs>
        <w:tab w:val="clear" w:pos="9026"/>
        <w:tab w:val="left" w:pos="1589"/>
        <w:tab w:val="left" w:pos="8232"/>
      </w:tabs>
    </w:pPr>
    <w:r>
      <w:tab/>
    </w:r>
    <w:r w:rsidR="00466178">
      <w:tab/>
    </w:r>
    <w:r w:rsidR="00807F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4B3"/>
    <w:multiLevelType w:val="hybridMultilevel"/>
    <w:tmpl w:val="4D9CE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C5D9A"/>
    <w:multiLevelType w:val="hybridMultilevel"/>
    <w:tmpl w:val="F8AA321A"/>
    <w:lvl w:ilvl="0" w:tplc="9A76250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51C2C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E12FEA"/>
    <w:multiLevelType w:val="multilevel"/>
    <w:tmpl w:val="DEBC5DA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77"/>
        </w:tabs>
        <w:ind w:left="2977" w:hanging="297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260"/>
        </w:tabs>
        <w:ind w:left="3260" w:hanging="3260"/>
      </w:pPr>
      <w:rPr>
        <w:rFonts w:hint="default"/>
      </w:rPr>
    </w:lvl>
  </w:abstractNum>
  <w:abstractNum w:abstractNumId="3" w15:restartNumberingAfterBreak="0">
    <w:nsid w:val="6E6A2FE1"/>
    <w:multiLevelType w:val="hybridMultilevel"/>
    <w:tmpl w:val="9AFC6062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441269600">
    <w:abstractNumId w:val="1"/>
  </w:num>
  <w:num w:numId="2" w16cid:durableId="1499273779">
    <w:abstractNumId w:val="2"/>
  </w:num>
  <w:num w:numId="3" w16cid:durableId="1192456397">
    <w:abstractNumId w:val="2"/>
  </w:num>
  <w:num w:numId="4" w16cid:durableId="1084183240">
    <w:abstractNumId w:val="2"/>
  </w:num>
  <w:num w:numId="5" w16cid:durableId="2104566247">
    <w:abstractNumId w:val="2"/>
  </w:num>
  <w:num w:numId="6" w16cid:durableId="1643075648">
    <w:abstractNumId w:val="1"/>
  </w:num>
  <w:num w:numId="7" w16cid:durableId="1774091435">
    <w:abstractNumId w:val="1"/>
  </w:num>
  <w:num w:numId="8" w16cid:durableId="330066629">
    <w:abstractNumId w:val="2"/>
  </w:num>
  <w:num w:numId="9" w16cid:durableId="1659965392">
    <w:abstractNumId w:val="2"/>
  </w:num>
  <w:num w:numId="10" w16cid:durableId="1622689713">
    <w:abstractNumId w:val="2"/>
  </w:num>
  <w:num w:numId="11" w16cid:durableId="119805906">
    <w:abstractNumId w:val="2"/>
  </w:num>
  <w:num w:numId="12" w16cid:durableId="51852425">
    <w:abstractNumId w:val="1"/>
  </w:num>
  <w:num w:numId="13" w16cid:durableId="452359876">
    <w:abstractNumId w:val="1"/>
  </w:num>
  <w:num w:numId="14" w16cid:durableId="739063825">
    <w:abstractNumId w:val="0"/>
  </w:num>
  <w:num w:numId="15" w16cid:durableId="73972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AE"/>
    <w:rsid w:val="000205FA"/>
    <w:rsid w:val="000F0716"/>
    <w:rsid w:val="00111F66"/>
    <w:rsid w:val="00126CF4"/>
    <w:rsid w:val="00147C57"/>
    <w:rsid w:val="00167862"/>
    <w:rsid w:val="002304B4"/>
    <w:rsid w:val="0027438F"/>
    <w:rsid w:val="00281F7F"/>
    <w:rsid w:val="002C15A7"/>
    <w:rsid w:val="00315EFD"/>
    <w:rsid w:val="00316BC6"/>
    <w:rsid w:val="0034710D"/>
    <w:rsid w:val="003519C6"/>
    <w:rsid w:val="0039041F"/>
    <w:rsid w:val="003F643A"/>
    <w:rsid w:val="0043696B"/>
    <w:rsid w:val="00466178"/>
    <w:rsid w:val="00482F2A"/>
    <w:rsid w:val="0049215E"/>
    <w:rsid w:val="004A08EB"/>
    <w:rsid w:val="00591911"/>
    <w:rsid w:val="00592C5D"/>
    <w:rsid w:val="005F332B"/>
    <w:rsid w:val="0065366A"/>
    <w:rsid w:val="00693D7C"/>
    <w:rsid w:val="006D76F3"/>
    <w:rsid w:val="007B34AE"/>
    <w:rsid w:val="007E24EC"/>
    <w:rsid w:val="007F0D52"/>
    <w:rsid w:val="00807FD6"/>
    <w:rsid w:val="00892975"/>
    <w:rsid w:val="00895A1C"/>
    <w:rsid w:val="008B268F"/>
    <w:rsid w:val="0094516C"/>
    <w:rsid w:val="00971C00"/>
    <w:rsid w:val="00976C3D"/>
    <w:rsid w:val="009C61EF"/>
    <w:rsid w:val="00A10AD7"/>
    <w:rsid w:val="00A603EB"/>
    <w:rsid w:val="00AB4A56"/>
    <w:rsid w:val="00AF102F"/>
    <w:rsid w:val="00B54206"/>
    <w:rsid w:val="00B826AE"/>
    <w:rsid w:val="00BA587E"/>
    <w:rsid w:val="00C40B44"/>
    <w:rsid w:val="00C51866"/>
    <w:rsid w:val="00D20F76"/>
    <w:rsid w:val="00D917F5"/>
    <w:rsid w:val="00D920E9"/>
    <w:rsid w:val="00DB595B"/>
    <w:rsid w:val="00E01113"/>
    <w:rsid w:val="00E34D18"/>
    <w:rsid w:val="00E56D47"/>
    <w:rsid w:val="00E9553E"/>
    <w:rsid w:val="00EE5E42"/>
    <w:rsid w:val="00F357D5"/>
    <w:rsid w:val="00FB79B2"/>
    <w:rsid w:val="029FA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34E07"/>
  <w15:chartTrackingRefBased/>
  <w15:docId w15:val="{4244614C-2999-4D26-910C-5517AB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Times New Roman" w:hAnsi="Poppins" w:cs="Poppins"/>
        <w:color w:val="000000" w:themeColor="text1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AE"/>
    <w:rPr>
      <w:rFonts w:asciiTheme="minorHAnsi" w:eastAsiaTheme="minorHAnsi" w:hAnsiTheme="minorHAnsi" w:cstheme="minorBidi"/>
      <w:color w:val="auto"/>
      <w:sz w:val="24"/>
    </w:rPr>
  </w:style>
  <w:style w:type="paragraph" w:styleId="Heading1">
    <w:name w:val="heading 1"/>
    <w:basedOn w:val="BodyText"/>
    <w:next w:val="BodyText"/>
    <w:link w:val="Heading1Char"/>
    <w:qFormat/>
    <w:rsid w:val="00D20F76"/>
    <w:pPr>
      <w:numPr>
        <w:numId w:val="11"/>
      </w:numPr>
      <w:shd w:val="clear" w:color="auto" w:fill="FFFFFF"/>
      <w:spacing w:before="264"/>
      <w:outlineLvl w:val="0"/>
    </w:pPr>
    <w:rPr>
      <w:rFonts w:eastAsiaTheme="majorEastAsia" w:cs="Arial"/>
      <w:b/>
      <w:bCs/>
      <w:color w:val="000000"/>
      <w:sz w:val="48"/>
      <w:lang w:val="en"/>
    </w:rPr>
  </w:style>
  <w:style w:type="paragraph" w:styleId="Heading2">
    <w:name w:val="heading 2"/>
    <w:basedOn w:val="BodyText"/>
    <w:next w:val="BodyText"/>
    <w:link w:val="Heading2Char"/>
    <w:qFormat/>
    <w:rsid w:val="00D20F76"/>
    <w:pPr>
      <w:keepNext/>
      <w:numPr>
        <w:ilvl w:val="1"/>
        <w:numId w:val="11"/>
      </w:numPr>
      <w:spacing w:before="264"/>
      <w:outlineLvl w:val="1"/>
    </w:pPr>
    <w:rPr>
      <w:rFonts w:eastAsiaTheme="majorEastAsia" w:cs="Arial"/>
      <w:b/>
      <w:bCs/>
      <w:iCs/>
      <w:color w:val="000000"/>
      <w:sz w:val="36"/>
      <w:szCs w:val="28"/>
    </w:rPr>
  </w:style>
  <w:style w:type="paragraph" w:styleId="Heading3">
    <w:name w:val="heading 3"/>
    <w:basedOn w:val="BodyText"/>
    <w:next w:val="BodyText"/>
    <w:link w:val="Heading3Char"/>
    <w:qFormat/>
    <w:rsid w:val="00D20F76"/>
    <w:pPr>
      <w:keepNext/>
      <w:numPr>
        <w:ilvl w:val="2"/>
        <w:numId w:val="11"/>
      </w:numPr>
      <w:spacing w:before="264"/>
      <w:outlineLvl w:val="2"/>
    </w:pPr>
    <w:rPr>
      <w:rFonts w:eastAsiaTheme="majorEastAsia" w:cs="Arial"/>
      <w:b/>
      <w:bCs/>
      <w:color w:val="000000"/>
      <w:sz w:val="32"/>
      <w:szCs w:val="26"/>
    </w:rPr>
  </w:style>
  <w:style w:type="paragraph" w:styleId="Heading4">
    <w:name w:val="heading 4"/>
    <w:basedOn w:val="Heading3"/>
    <w:next w:val="BodyText"/>
    <w:link w:val="Heading4Char"/>
    <w:qFormat/>
    <w:rsid w:val="00D20F76"/>
    <w:pPr>
      <w:numPr>
        <w:ilvl w:val="3"/>
      </w:numPr>
      <w:spacing w:before="240" w:after="60"/>
      <w:outlineLvl w:val="3"/>
    </w:pPr>
    <w:rPr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20F76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aps/>
      <w:color w:val="0023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20F76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7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20F76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b/>
      <w:bCs/>
      <w:color w:val="0017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20F76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7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20F76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7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BodyTextChar"/>
    <w:link w:val="Heading1"/>
    <w:rsid w:val="00D20F76"/>
    <w:rPr>
      <w:rFonts w:eastAsiaTheme="majorEastAsia" w:cs="Arial"/>
      <w:b/>
      <w:bCs/>
      <w:color w:val="000000"/>
      <w:sz w:val="48"/>
      <w:shd w:val="clear" w:color="auto" w:fill="FFFFFF"/>
      <w:lang w:val="en"/>
    </w:rPr>
  </w:style>
  <w:style w:type="character" w:customStyle="1" w:styleId="Heading2Char">
    <w:name w:val="Heading 2 Char"/>
    <w:basedOn w:val="DefaultParagraphFont"/>
    <w:link w:val="Heading2"/>
    <w:rsid w:val="00D20F76"/>
    <w:rPr>
      <w:rFonts w:eastAsiaTheme="majorEastAsia" w:cs="Arial"/>
      <w:b/>
      <w:bCs/>
      <w:i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D20F76"/>
    <w:rPr>
      <w:rFonts w:eastAsiaTheme="majorEastAsia" w:cs="Arial"/>
      <w:b/>
      <w:bCs/>
      <w:color w:val="000000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D20F76"/>
    <w:rPr>
      <w:rFonts w:eastAsiaTheme="majorEastAsia" w:cs="Arial"/>
      <w:b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76"/>
    <w:rPr>
      <w:rFonts w:asciiTheme="majorHAnsi" w:eastAsiaTheme="majorEastAsia" w:hAnsiTheme="majorHAnsi" w:cstheme="majorBidi"/>
      <w:caps/>
      <w:color w:val="0023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76"/>
    <w:rPr>
      <w:rFonts w:asciiTheme="majorHAnsi" w:eastAsiaTheme="majorEastAsia" w:hAnsiTheme="majorHAnsi" w:cstheme="majorBidi"/>
      <w:i/>
      <w:iCs/>
      <w:caps/>
      <w:color w:val="0017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76"/>
    <w:rPr>
      <w:rFonts w:asciiTheme="majorHAnsi" w:eastAsiaTheme="majorEastAsia" w:hAnsiTheme="majorHAnsi" w:cstheme="majorBidi"/>
      <w:b/>
      <w:bCs/>
      <w:color w:val="0017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76"/>
    <w:rPr>
      <w:rFonts w:asciiTheme="majorHAnsi" w:eastAsiaTheme="majorEastAsia" w:hAnsiTheme="majorHAnsi" w:cstheme="majorBidi"/>
      <w:b/>
      <w:bCs/>
      <w:i/>
      <w:iCs/>
      <w:color w:val="0017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76"/>
    <w:rPr>
      <w:rFonts w:asciiTheme="majorHAnsi" w:eastAsiaTheme="majorEastAsia" w:hAnsiTheme="majorHAnsi" w:cstheme="majorBidi"/>
      <w:i/>
      <w:iCs/>
      <w:color w:val="00172B" w:themeColor="accent1" w:themeShade="80"/>
    </w:rPr>
  </w:style>
  <w:style w:type="paragraph" w:styleId="Title">
    <w:name w:val="Title"/>
    <w:basedOn w:val="BodyText"/>
    <w:next w:val="Subtitle"/>
    <w:link w:val="TitleChar"/>
    <w:qFormat/>
    <w:rsid w:val="00D20F76"/>
    <w:pPr>
      <w:pBdr>
        <w:bottom w:val="single" w:sz="12" w:space="1" w:color="auto"/>
      </w:pBdr>
      <w:spacing w:before="240" w:after="60"/>
      <w:outlineLvl w:val="0"/>
    </w:pPr>
    <w:rPr>
      <w:rFonts w:eastAsiaTheme="majorEastAsia" w:cs="Arial"/>
      <w:b/>
      <w:bCs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D20F76"/>
    <w:rPr>
      <w:rFonts w:eastAsiaTheme="majorEastAsia" w:cs="Arial"/>
      <w:b/>
      <w:bCs/>
      <w:kern w:val="28"/>
      <w:sz w:val="48"/>
      <w:szCs w:val="32"/>
    </w:rPr>
  </w:style>
  <w:style w:type="paragraph" w:styleId="Subtitle">
    <w:name w:val="Subtitle"/>
    <w:basedOn w:val="BodyText"/>
    <w:next w:val="BodyText"/>
    <w:link w:val="SubtitleChar"/>
    <w:autoRedefine/>
    <w:qFormat/>
    <w:rsid w:val="00D20F76"/>
    <w:pPr>
      <w:spacing w:after="60"/>
      <w:outlineLvl w:val="1"/>
    </w:pPr>
    <w:rPr>
      <w:rFonts w:ascii="Poppins Medium" w:eastAsiaTheme="majorEastAsia" w:hAnsi="Poppins Medium" w:cs="Poppins Medium"/>
      <w:sz w:val="40"/>
      <w:szCs w:val="16"/>
    </w:rPr>
  </w:style>
  <w:style w:type="character" w:customStyle="1" w:styleId="SubtitleChar">
    <w:name w:val="Subtitle Char"/>
    <w:basedOn w:val="DefaultParagraphFont"/>
    <w:link w:val="Subtitle"/>
    <w:rsid w:val="00D20F76"/>
    <w:rPr>
      <w:rFonts w:ascii="Poppins Medium" w:eastAsiaTheme="majorEastAsia" w:hAnsi="Poppins Medium" w:cs="Poppins Medium"/>
      <w:sz w:val="40"/>
      <w:szCs w:val="16"/>
    </w:rPr>
  </w:style>
  <w:style w:type="paragraph" w:styleId="Quote">
    <w:name w:val="Quote"/>
    <w:basedOn w:val="Normal"/>
    <w:next w:val="Normal"/>
    <w:link w:val="QuoteChar"/>
    <w:uiPriority w:val="29"/>
    <w:rsid w:val="00D20F76"/>
    <w:pPr>
      <w:spacing w:before="120"/>
      <w:ind w:left="720"/>
    </w:pPr>
    <w:rPr>
      <w:color w:val="051C2C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20F76"/>
    <w:rPr>
      <w:color w:val="051C2C" w:themeColor="text2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20F76"/>
    <w:pPr>
      <w:numPr>
        <w:numId w:val="13"/>
      </w:numPr>
    </w:pPr>
  </w:style>
  <w:style w:type="character" w:styleId="IntenseEmphasis">
    <w:name w:val="Intense Emphasis"/>
    <w:basedOn w:val="DefaultParagraphFont"/>
    <w:uiPriority w:val="21"/>
    <w:rsid w:val="00D20F7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D20F7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51C2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76"/>
    <w:rPr>
      <w:rFonts w:asciiTheme="majorHAnsi" w:eastAsiaTheme="majorEastAsia" w:hAnsiTheme="majorHAnsi" w:cstheme="majorBidi"/>
      <w:color w:val="051C2C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D20F76"/>
    <w:rPr>
      <w:b/>
      <w:bCs/>
      <w:smallCaps/>
      <w:color w:val="051C2C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7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7D5"/>
  </w:style>
  <w:style w:type="paragraph" w:styleId="Footer">
    <w:name w:val="footer"/>
    <w:basedOn w:val="Normal"/>
    <w:link w:val="FooterChar"/>
    <w:uiPriority w:val="99"/>
    <w:unhideWhenUsed/>
    <w:rsid w:val="00F357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D5"/>
  </w:style>
  <w:style w:type="character" w:styleId="Hyperlink">
    <w:name w:val="Hyperlink"/>
    <w:basedOn w:val="DefaultParagraphFont"/>
    <w:uiPriority w:val="99"/>
    <w:unhideWhenUsed/>
    <w:rsid w:val="00FB79B2"/>
    <w:rPr>
      <w:color w:val="FF431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9B2"/>
    <w:rPr>
      <w:color w:val="605E5C"/>
      <w:shd w:val="clear" w:color="auto" w:fill="E1DFDD"/>
    </w:rPr>
  </w:style>
  <w:style w:type="paragraph" w:customStyle="1" w:styleId="Headingnotnumbered">
    <w:name w:val="Heading (not numbered)"/>
    <w:basedOn w:val="Heading1"/>
    <w:link w:val="HeadingnotnumberedChar"/>
    <w:qFormat/>
    <w:rsid w:val="00D20F76"/>
    <w:pPr>
      <w:numPr>
        <w:numId w:val="0"/>
      </w:numPr>
      <w:ind w:left="709" w:hanging="709"/>
    </w:pPr>
    <w:rPr>
      <w:sz w:val="44"/>
      <w:szCs w:val="22"/>
    </w:rPr>
  </w:style>
  <w:style w:type="character" w:customStyle="1" w:styleId="HeadingnotnumberedChar">
    <w:name w:val="Heading (not numbered) Char"/>
    <w:basedOn w:val="Heading1Char"/>
    <w:link w:val="Headingnotnumbered"/>
    <w:rsid w:val="00D20F76"/>
    <w:rPr>
      <w:rFonts w:eastAsiaTheme="majorEastAsia" w:cs="Arial"/>
      <w:b/>
      <w:bCs/>
      <w:color w:val="000000"/>
      <w:sz w:val="44"/>
      <w:szCs w:val="22"/>
      <w:shd w:val="clear" w:color="auto" w:fill="FFFFFF"/>
      <w:lang w:val="en"/>
    </w:rPr>
  </w:style>
  <w:style w:type="paragraph" w:customStyle="1" w:styleId="Tableheading">
    <w:name w:val="Table heading"/>
    <w:basedOn w:val="Normal"/>
    <w:link w:val="TableheadingChar"/>
    <w:qFormat/>
    <w:rsid w:val="00D20F76"/>
    <w:rPr>
      <w:rFonts w:ascii="Poppins Medium" w:hAnsi="Poppins Medium" w:cs="Poppins Medium"/>
      <w:color w:val="051C2C" w:themeColor="text2"/>
      <w:sz w:val="20"/>
      <w:szCs w:val="22"/>
    </w:rPr>
  </w:style>
  <w:style w:type="character" w:customStyle="1" w:styleId="TableheadingChar">
    <w:name w:val="Table heading Char"/>
    <w:basedOn w:val="DefaultParagraphFont"/>
    <w:link w:val="Tableheading"/>
    <w:rsid w:val="00D20F76"/>
    <w:rPr>
      <w:rFonts w:ascii="Poppins Medium" w:hAnsi="Poppins Medium" w:cs="Poppins Medium"/>
      <w:color w:val="051C2C" w:themeColor="text2"/>
      <w:sz w:val="20"/>
      <w:szCs w:val="22"/>
    </w:rPr>
  </w:style>
  <w:style w:type="paragraph" w:customStyle="1" w:styleId="Captionblue">
    <w:name w:val="Caption blue"/>
    <w:basedOn w:val="Caption"/>
    <w:link w:val="CaptionblueChar"/>
    <w:qFormat/>
    <w:rsid w:val="00D20F76"/>
    <w:pPr>
      <w:spacing w:after="240"/>
      <w:ind w:right="567"/>
    </w:pPr>
    <w:rPr>
      <w:b w:val="0"/>
      <w:bCs w:val="0"/>
      <w:i/>
      <w:smallCaps w:val="0"/>
      <w:sz w:val="16"/>
      <w:szCs w:val="16"/>
    </w:rPr>
  </w:style>
  <w:style w:type="character" w:customStyle="1" w:styleId="CaptionblueChar">
    <w:name w:val="Caption blue Char"/>
    <w:basedOn w:val="DefaultParagraphFont"/>
    <w:link w:val="Captionblue"/>
    <w:rsid w:val="00D20F76"/>
    <w:rPr>
      <w:i/>
      <w:color w:val="051C2C" w:themeColor="text2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D20F76"/>
    <w:rPr>
      <w:b/>
      <w:bCs/>
      <w:smallCaps/>
      <w:color w:val="051C2C" w:themeColor="text2"/>
    </w:rPr>
  </w:style>
  <w:style w:type="paragraph" w:customStyle="1" w:styleId="Bulletedlistblue">
    <w:name w:val="Bulleted list (blue)"/>
    <w:basedOn w:val="Normal"/>
    <w:link w:val="BulletedlistblueChar"/>
    <w:qFormat/>
    <w:rsid w:val="00D20F76"/>
    <w:pPr>
      <w:ind w:left="568" w:hanging="284"/>
    </w:pPr>
    <w:rPr>
      <w:sz w:val="20"/>
      <w:szCs w:val="22"/>
    </w:rPr>
  </w:style>
  <w:style w:type="character" w:customStyle="1" w:styleId="BulletedlistblueChar">
    <w:name w:val="Bulleted list (blue) Char"/>
    <w:basedOn w:val="DefaultParagraphFont"/>
    <w:link w:val="Bulletedlistblue"/>
    <w:rsid w:val="00D20F76"/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F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20F76"/>
  </w:style>
  <w:style w:type="character" w:customStyle="1" w:styleId="ListParagraphChar">
    <w:name w:val="List Paragraph Char"/>
    <w:basedOn w:val="DefaultParagraphFont"/>
    <w:link w:val="ListParagraph"/>
    <w:uiPriority w:val="34"/>
    <w:rsid w:val="00D20F76"/>
  </w:style>
  <w:style w:type="character" w:styleId="Strong">
    <w:name w:val="Strong"/>
    <w:basedOn w:val="DefaultParagraphFont"/>
    <w:qFormat/>
    <w:rsid w:val="00D20F76"/>
    <w:rPr>
      <w:b/>
      <w:bCs/>
    </w:rPr>
  </w:style>
  <w:style w:type="character" w:styleId="Emphasis">
    <w:name w:val="Emphasis"/>
    <w:basedOn w:val="DefaultParagraphFont"/>
    <w:uiPriority w:val="20"/>
    <w:rsid w:val="00D20F76"/>
    <w:rPr>
      <w:i/>
      <w:iCs/>
    </w:rPr>
  </w:style>
  <w:style w:type="paragraph" w:styleId="NoSpacing">
    <w:name w:val="No Spacing"/>
    <w:uiPriority w:val="1"/>
    <w:rsid w:val="00D20F76"/>
  </w:style>
  <w:style w:type="character" w:styleId="SubtleEmphasis">
    <w:name w:val="Subtle Emphasis"/>
    <w:basedOn w:val="DefaultParagraphFont"/>
    <w:uiPriority w:val="19"/>
    <w:rsid w:val="00D20F7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D20F7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rsid w:val="00D20F7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F76"/>
    <w:pPr>
      <w:keepNext/>
      <w:keepLines/>
      <w:numPr>
        <w:numId w:val="0"/>
      </w:numPr>
      <w:shd w:val="clear" w:color="auto" w:fill="auto"/>
      <w:spacing w:before="240"/>
      <w:outlineLvl w:val="9"/>
    </w:pPr>
    <w:rPr>
      <w:rFonts w:asciiTheme="majorHAnsi" w:hAnsiTheme="majorHAnsi" w:cstheme="majorBidi"/>
      <w:b w:val="0"/>
      <w:bCs w:val="0"/>
      <w:color w:val="002341" w:themeColor="accent1" w:themeShade="BF"/>
      <w:sz w:val="32"/>
      <w:szCs w:val="32"/>
      <w:lang w:val="en-GB"/>
    </w:rPr>
  </w:style>
  <w:style w:type="paragraph" w:customStyle="1" w:styleId="DocumentSubtitle">
    <w:name w:val="Document Subtitle_"/>
    <w:basedOn w:val="Normal"/>
    <w:qFormat/>
    <w:rsid w:val="007B34AE"/>
    <w:rPr>
      <w:rFonts w:ascii="Arial" w:hAnsi="Arial"/>
      <w:b/>
      <w:noProof/>
      <w:color w:val="000000" w:themeColor="text1"/>
      <w:sz w:val="36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7B34AE"/>
    <w:rPr>
      <w:rFonts w:asciiTheme="minorHAnsi" w:eastAsia="Calibri" w:hAnsiTheme="minorHAnsi" w:cstheme="minorBidi"/>
      <w:color w:val="auto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34AE"/>
    <w:rPr>
      <w:color w:val="808080"/>
    </w:rPr>
  </w:style>
  <w:style w:type="table" w:styleId="TableGrid">
    <w:name w:val="Table Grid"/>
    <w:basedOn w:val="TableNormal"/>
    <w:uiPriority w:val="39"/>
    <w:rsid w:val="007B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qus1\OneDrive%20-%20University%20College%20of%20Estate%20Management\Documents\temp%20gateway%20docs\Word%20document%20template%20main%20for%20hea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08B05227F94AC78C916D168646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341C-4BFC-4E33-835C-25F2408BD1E7}"/>
      </w:docPartPr>
      <w:docPartBody>
        <w:p w:rsidR="00740134" w:rsidRDefault="0049215E" w:rsidP="0049215E">
          <w:pPr>
            <w:pStyle w:val="6A08B05227F94AC78C916D168646595C"/>
          </w:pPr>
          <w:r w:rsidRPr="00FC12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5E"/>
    <w:rsid w:val="0049215E"/>
    <w:rsid w:val="006C28ED"/>
    <w:rsid w:val="00740134"/>
    <w:rsid w:val="009C61EF"/>
    <w:rsid w:val="00AB7FDC"/>
    <w:rsid w:val="00E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15E"/>
    <w:rPr>
      <w:color w:val="808080"/>
    </w:rPr>
  </w:style>
  <w:style w:type="paragraph" w:customStyle="1" w:styleId="6A08B05227F94AC78C916D168646595C">
    <w:name w:val="6A08B05227F94AC78C916D168646595C"/>
    <w:rsid w:val="00492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BETheme1">
  <a:themeElements>
    <a:clrScheme name="UnivBE brand colours">
      <a:dk1>
        <a:sysClr val="windowText" lastClr="000000"/>
      </a:dk1>
      <a:lt1>
        <a:sysClr val="window" lastClr="FFFFFF"/>
      </a:lt1>
      <a:dk2>
        <a:srgbClr val="051C2C"/>
      </a:dk2>
      <a:lt2>
        <a:srgbClr val="FFFFFF"/>
      </a:lt2>
      <a:accent1>
        <a:srgbClr val="003057"/>
      </a:accent1>
      <a:accent2>
        <a:srgbClr val="FF431D"/>
      </a:accent2>
      <a:accent3>
        <a:srgbClr val="00857C"/>
      </a:accent3>
      <a:accent4>
        <a:srgbClr val="051C2C"/>
      </a:accent4>
      <a:accent5>
        <a:srgbClr val="6DAF6E"/>
      </a:accent5>
      <a:accent6>
        <a:srgbClr val="E42604"/>
      </a:accent6>
      <a:hlink>
        <a:srgbClr val="FF431D"/>
      </a:hlink>
      <a:folHlink>
        <a:srgbClr val="0085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94294-5931-4f3f-90b0-138a8a765c3b" xsi:nil="true"/>
    <lcf76f155ced4ddcb4097134ff3c332f xmlns="66650622-9287-4ca7-8c5c-aa0f4f9578b5">
      <Terms xmlns="http://schemas.microsoft.com/office/infopath/2007/PartnerControls"/>
    </lcf76f155ced4ddcb4097134ff3c332f>
    <PW xmlns="66650622-9287-4ca7-8c5c-aa0f4f9578b5" xsi:nil="true"/>
    <Documentlink xmlns="66650622-9287-4ca7-8c5c-aa0f4f9578b5">
      <Url xsi:nil="true"/>
      <Description xsi:nil="true"/>
    </Document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D75F2393AF84AB4F575B1E358FFE7" ma:contentTypeVersion="17" ma:contentTypeDescription="Create a new document." ma:contentTypeScope="" ma:versionID="b8bc2fb48ae30be56f91e1e9a32a706e">
  <xsd:schema xmlns:xsd="http://www.w3.org/2001/XMLSchema" xmlns:xs="http://www.w3.org/2001/XMLSchema" xmlns:p="http://schemas.microsoft.com/office/2006/metadata/properties" xmlns:ns2="66650622-9287-4ca7-8c5c-aa0f4f9578b5" xmlns:ns3="34894294-5931-4f3f-90b0-138a8a765c3b" targetNamespace="http://schemas.microsoft.com/office/2006/metadata/properties" ma:root="true" ma:fieldsID="63972f30e340e680c91cd8f5b0f302ec" ns2:_="" ns3:_="">
    <xsd:import namespace="66650622-9287-4ca7-8c5c-aa0f4f9578b5"/>
    <xsd:import namespace="34894294-5931-4f3f-90b0-138a8a76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W" minOccurs="0"/>
                <xsd:element ref="ns2:Document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0622-9287-4ca7-8c5c-aa0f4f957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f3d417-4484-4d5b-95bc-089a6605e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W" ma:index="23" nillable="true" ma:displayName="PW" ma:format="Dropdown" ma:internalName="PW">
      <xsd:simpleType>
        <xsd:restriction base="dms:Text">
          <xsd:maxLength value="255"/>
        </xsd:restriction>
      </xsd:simpleType>
    </xsd:element>
    <xsd:element name="Documentlink" ma:index="24" nillable="true" ma:displayName="Link" ma:format="Hyperlink" ma:internalName="Docume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94294-5931-4f3f-90b0-138a8a765c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345a45-ef96-4f33-9125-2cca72e66c83}" ma:internalName="TaxCatchAll" ma:showField="CatchAllData" ma:web="34894294-5931-4f3f-90b0-138a8a76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0EB39-7158-4FEF-9F0D-EABF128EF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79D5E-1022-48ED-8792-4629DE7C2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8A25F-AC89-4071-A788-B43B6D6A7CBF}">
  <ds:schemaRefs>
    <ds:schemaRef ds:uri="http://schemas.microsoft.com/office/2006/metadata/properties"/>
    <ds:schemaRef ds:uri="http://schemas.microsoft.com/office/infopath/2007/PartnerControls"/>
    <ds:schemaRef ds:uri="399aeba6-610a-46fa-bae5-f19b6619accc"/>
    <ds:schemaRef ds:uri="ac2077c7-3640-4cf6-a3bc-01265174a8db"/>
  </ds:schemaRefs>
</ds:datastoreItem>
</file>

<file path=customXml/itemProps4.xml><?xml version="1.0" encoding="utf-8"?>
<ds:datastoreItem xmlns:ds="http://schemas.openxmlformats.org/officeDocument/2006/customXml" ds:itemID="{9C51B019-1651-4DA8-9B86-00338B19E64A}"/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 main for header</Template>
  <TotalTime>0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Squires</dc:creator>
  <cp:keywords/>
  <dc:description/>
  <cp:lastModifiedBy>Hannah Peck</cp:lastModifiedBy>
  <cp:revision>2</cp:revision>
  <dcterms:created xsi:type="dcterms:W3CDTF">2025-10-20T09:37:00Z</dcterms:created>
  <dcterms:modified xsi:type="dcterms:W3CDTF">2025-10-20T09:37:00Z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0x010100AF5D75F2393AF84AB4F575B1E358FFE7</vt:lpwstr>
  </property>
  <property fmtid="{D5CDD505-2E9C-101B-9397-08002B2CF9AE}" pid="3" name="GrammarlyDocumentId">
    <vt:lpwstr>79f21198-0580-4ef6-83f6-b5639d92bcaa</vt:lpwstr>
  </property>
  <property fmtid="{D5CDD505-2E9C-101B-9397-08002B2CF9AE}" pid="4" name="MediaServiceImageTags">
    <vt:lpwstr/>
  </property>
</Properties>
</file>