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BEA9" w14:textId="6E1CAAC8" w:rsidR="00771AEB" w:rsidRPr="006477A0" w:rsidRDefault="00771AEB" w:rsidP="00771AEB">
      <w:pPr>
        <w:ind w:left="-284"/>
        <w:rPr>
          <w:b/>
          <w:bCs/>
          <w:szCs w:val="22"/>
        </w:rPr>
      </w:pPr>
      <w:r w:rsidRPr="006477A0">
        <w:rPr>
          <w:b/>
          <w:bCs/>
          <w:szCs w:val="22"/>
        </w:rPr>
        <w:t xml:space="preserve">Level </w:t>
      </w:r>
      <w:r>
        <w:rPr>
          <w:b/>
          <w:bCs/>
          <w:szCs w:val="22"/>
        </w:rPr>
        <w:t>6</w:t>
      </w:r>
    </w:p>
    <w:p w14:paraId="417E5B52" w14:textId="596C4B0A" w:rsidR="00771AEB" w:rsidRPr="006477A0" w:rsidRDefault="00771AEB" w:rsidP="00771AEB">
      <w:pPr>
        <w:ind w:left="-284"/>
        <w:rPr>
          <w:b/>
          <w:bCs/>
          <w:szCs w:val="22"/>
        </w:rPr>
      </w:pPr>
      <w:r>
        <w:rPr>
          <w:b/>
          <w:bCs/>
          <w:szCs w:val="22"/>
        </w:rPr>
        <w:t>Building Control</w:t>
      </w:r>
      <w:r w:rsidRPr="006477A0">
        <w:rPr>
          <w:b/>
          <w:bCs/>
          <w:szCs w:val="22"/>
        </w:rPr>
        <w:t xml:space="preserve"> Integrated Degree Apprenticeship</w:t>
      </w:r>
    </w:p>
    <w:p w14:paraId="2782316E" w14:textId="77777777" w:rsidR="00771AEB" w:rsidRPr="006477A0" w:rsidRDefault="00771AEB" w:rsidP="00771AEB">
      <w:pPr>
        <w:ind w:left="-284"/>
        <w:rPr>
          <w:b/>
          <w:bCs/>
          <w:szCs w:val="22"/>
        </w:rPr>
      </w:pPr>
      <w:r>
        <w:rPr>
          <w:b/>
          <w:bCs/>
          <w:szCs w:val="22"/>
        </w:rPr>
        <w:t>EPA Module Guidance</w:t>
      </w:r>
    </w:p>
    <w:p w14:paraId="20AB71D0" w14:textId="77777777" w:rsidR="0039041F" w:rsidRDefault="0039041F" w:rsidP="00771AEB">
      <w:pPr>
        <w:ind w:left="-284"/>
      </w:pPr>
    </w:p>
    <w:p w14:paraId="6A05054C" w14:textId="6A06E5CC" w:rsidR="009B5388" w:rsidRDefault="00A07A06" w:rsidP="00771AEB">
      <w:pPr>
        <w:ind w:left="-284"/>
      </w:pPr>
      <w:r>
        <w:t>The Building Control End-Point Assessment module</w:t>
      </w:r>
      <w:r w:rsidR="006237F8">
        <w:t xml:space="preserve"> (BCU6EPA) </w:t>
      </w:r>
      <w:r w:rsidR="00B369FF">
        <w:t>is a</w:t>
      </w:r>
      <w:r w:rsidR="00295B7E">
        <w:t>n opportunity for apprentices to prepare for their apprenticeship End-Point assessments</w:t>
      </w:r>
      <w:r w:rsidR="003641F5">
        <w:t>. The module differs from those delivered on-programme</w:t>
      </w:r>
      <w:r w:rsidR="00695411">
        <w:t xml:space="preserve"> as there is no new learning taking place.</w:t>
      </w:r>
    </w:p>
    <w:p w14:paraId="4D8CFEB8" w14:textId="77777777" w:rsidR="007E5B01" w:rsidRDefault="007E5B01" w:rsidP="00771AEB">
      <w:pPr>
        <w:ind w:left="-284"/>
      </w:pPr>
    </w:p>
    <w:p w14:paraId="759EFAAD" w14:textId="65A2F66F" w:rsidR="007E5B01" w:rsidRDefault="007E5B01" w:rsidP="00771AEB">
      <w:pPr>
        <w:ind w:left="-284"/>
      </w:pPr>
      <w:r>
        <w:t>Apprentices will be registered onto the module following successful completion o</w:t>
      </w:r>
      <w:r w:rsidR="004E4F1C">
        <w:t>f</w:t>
      </w:r>
      <w:r>
        <w:t xml:space="preserve"> all</w:t>
      </w:r>
      <w:r w:rsidR="004E4F1C">
        <w:t xml:space="preserve"> </w:t>
      </w:r>
      <w:r w:rsidR="007270EF">
        <w:t>Gateway requirements</w:t>
      </w:r>
      <w:r w:rsidR="004E4F1C">
        <w:t>, as outlined within the apprenticeship standard and End-Point Assessment plan</w:t>
      </w:r>
      <w:r w:rsidR="007270EF">
        <w:t>.</w:t>
      </w:r>
    </w:p>
    <w:p w14:paraId="3C71164C" w14:textId="77777777" w:rsidR="009B5388" w:rsidRDefault="009B5388" w:rsidP="00974DEC">
      <w:pPr>
        <w:ind w:left="-284"/>
      </w:pPr>
    </w:p>
    <w:p w14:paraId="53A8D673" w14:textId="1241E2C4" w:rsidR="00771AEB" w:rsidRDefault="00771AEB" w:rsidP="00771AEB">
      <w:pPr>
        <w:ind w:left="-284"/>
      </w:pPr>
      <w:r>
        <w:rPr>
          <w:b/>
          <w:bCs/>
        </w:rPr>
        <w:t>Plan Evaluation Report Exam</w:t>
      </w:r>
    </w:p>
    <w:p w14:paraId="72F549A7" w14:textId="51EE03D8" w:rsidR="006429A6" w:rsidRDefault="00771AEB" w:rsidP="00F3468E">
      <w:pPr>
        <w:ind w:left="-284"/>
      </w:pPr>
      <w:r>
        <w:t xml:space="preserve">The plan evaluation report exam is a </w:t>
      </w:r>
      <w:r w:rsidR="00556B20">
        <w:t>4-hour</w:t>
      </w:r>
      <w:r>
        <w:t xml:space="preserve"> examination that tests your ability to demonstrate your practical application of the relevant knowledge, skills and behaviours (KSBs)</w:t>
      </w:r>
      <w:r w:rsidR="00556B20">
        <w:t xml:space="preserve"> being assessed.</w:t>
      </w:r>
    </w:p>
    <w:p w14:paraId="58CA1862" w14:textId="617CD567" w:rsidR="0085007A" w:rsidRDefault="00B267A5" w:rsidP="002720FE">
      <w:pPr>
        <w:ind w:left="-284"/>
      </w:pPr>
      <w:r>
        <w:t xml:space="preserve">The exam will take place in-person in week 22, under invigilated exam conditions, on </w:t>
      </w:r>
      <w:r w:rsidR="002720FE">
        <w:t xml:space="preserve">the 1st floor of University of the Built Environment office in Reading. Parking is available on-site, and reasonable adjustments can be put in place to support any disclosed disability or welfare need. </w:t>
      </w:r>
      <w:r w:rsidR="00F57DA1">
        <w:t>You must inform the University if you</w:t>
      </w:r>
      <w:r w:rsidR="002720FE">
        <w:t xml:space="preserve"> require a parking space or have anything to disclose</w:t>
      </w:r>
      <w:r w:rsidR="00F57DA1">
        <w:t xml:space="preserve">, </w:t>
      </w:r>
      <w:r w:rsidR="002720FE">
        <w:t>ahead of time.</w:t>
      </w:r>
    </w:p>
    <w:p w14:paraId="4F33A7E1" w14:textId="448C634B" w:rsidR="002720FE" w:rsidRDefault="002720FE" w:rsidP="002720FE">
      <w:pPr>
        <w:ind w:left="-284"/>
      </w:pPr>
      <w:r>
        <w:t>You will have your own desk, with two additional screens, a mouse and a keyboard. University staff will be on hand during the exam to provide support with any technical issues or questions regarding the assessment or building. You will be suitably briefed on fire and evacuation procedures and will be shown the nearest emergency exit points. Staff will also ensure you are shown where the toilets are and where the tea/coffee/water facilities are.</w:t>
      </w:r>
    </w:p>
    <w:p w14:paraId="5266892A" w14:textId="5D135D6D" w:rsidR="002720FE" w:rsidRDefault="002720FE" w:rsidP="007563FC">
      <w:pPr>
        <w:ind w:left="-284"/>
      </w:pPr>
      <w:r>
        <w:t xml:space="preserve">The exam will </w:t>
      </w:r>
      <w:r w:rsidR="007C2067">
        <w:t>be available via the VLE</w:t>
      </w:r>
      <w:r w:rsidR="00CF45ED">
        <w:t xml:space="preserve"> </w:t>
      </w:r>
      <w:r w:rsidR="00342C52">
        <w:t xml:space="preserve">module page </w:t>
      </w:r>
      <w:r w:rsidR="00CF45ED">
        <w:t>on a timed-release</w:t>
      </w:r>
      <w:r>
        <w:t>. You will have</w:t>
      </w:r>
      <w:r w:rsidR="00CF45ED">
        <w:t xml:space="preserve"> access to</w:t>
      </w:r>
      <w:r>
        <w:t xml:space="preserve"> a PDF examination paper, along with relevant drawings. </w:t>
      </w:r>
      <w:r w:rsidR="00342C52">
        <w:t>Y</w:t>
      </w:r>
      <w:r>
        <w:t xml:space="preserve">ou will work on this online, using either your own laptop or one supplied by the university if required. </w:t>
      </w:r>
      <w:r w:rsidR="007563FC">
        <w:t>A</w:t>
      </w:r>
      <w:r>
        <w:t xml:space="preserve"> specimen exam paper </w:t>
      </w:r>
      <w:r w:rsidR="007563FC">
        <w:t xml:space="preserve">is available </w:t>
      </w:r>
      <w:r>
        <w:t>on the module page of the VLE, along with exam techniques and additional exam guidance.</w:t>
      </w:r>
    </w:p>
    <w:p w14:paraId="42A8FE1A" w14:textId="5B8B30AB" w:rsidR="002720FE" w:rsidRDefault="007563FC" w:rsidP="002720FE">
      <w:pPr>
        <w:ind w:left="-284"/>
      </w:pPr>
      <w:r>
        <w:lastRenderedPageBreak/>
        <w:t>The</w:t>
      </w:r>
      <w:r w:rsidR="002720FE">
        <w:t xml:space="preserve"> exam is open </w:t>
      </w:r>
      <w:r w:rsidR="00623FAD">
        <w:t>book,</w:t>
      </w:r>
      <w:r w:rsidR="002720FE">
        <w:t xml:space="preserve"> and this permits you to use appropriate resources and documents throughout your exam. You will be permitted to access the Construction Information Service via the e-library and any relevant government website. You may also access key saved documents or online versions. Whilst you are permitted to use these resources, it is imperative that all work submitted is original and that sections of these documents and resources are not copied.</w:t>
      </w:r>
    </w:p>
    <w:p w14:paraId="68291039" w14:textId="09718D90" w:rsidR="002720FE" w:rsidRDefault="002720FE" w:rsidP="002720FE">
      <w:pPr>
        <w:ind w:left="-284"/>
      </w:pPr>
      <w:r>
        <w:t xml:space="preserve">You will not get penalised for accessing documents or resources via Google. Where AI automatically generates from Google searches, you will not be penalised for this, but it is expected that you will not copy from this. With regards to AI, you are expected to submit original </w:t>
      </w:r>
      <w:r w:rsidR="000D795C">
        <w:t>work,</w:t>
      </w:r>
      <w:r>
        <w:t xml:space="preserve"> and you are advised that the use of Chat GPT or other AI functions is not permitted.</w:t>
      </w:r>
    </w:p>
    <w:p w14:paraId="358306C0" w14:textId="3AAE5907" w:rsidR="002720FE" w:rsidRDefault="002720FE" w:rsidP="002720FE">
      <w:pPr>
        <w:ind w:left="-284"/>
      </w:pPr>
      <w:r>
        <w:t xml:space="preserve">You are permitted to bring physical copies of key documents into the exam, provided these are unannotated. Any physical resources taken into the exam will be checked by </w:t>
      </w:r>
      <w:r w:rsidR="00623FAD">
        <w:t>an</w:t>
      </w:r>
      <w:r>
        <w:t xml:space="preserve"> invigilator and should there be any pre-annotations, the resources will be removed. You are not permitted to bring in any pre-written notes. You may bring plain paper and pens and pencils to allow you to make notes during the exam, however, the university will also provide these material</w:t>
      </w:r>
      <w:r w:rsidR="00623FAD">
        <w:t>s</w:t>
      </w:r>
      <w:r>
        <w:t xml:space="preserve"> on the day.</w:t>
      </w:r>
    </w:p>
    <w:p w14:paraId="30635DB2" w14:textId="77777777" w:rsidR="00E02D26" w:rsidRDefault="00E02D26" w:rsidP="00E02D26">
      <w:pPr>
        <w:ind w:left="-284"/>
      </w:pPr>
      <w:r>
        <w:t>You will be expected to complete 4 essay style questions, out of a choice of 6, with each one taking up to one hour to complete. You will be permitted to 30 minutes of reading time prior to the start of the examination, during which no notes may be taken. You are advised to arrive 15 minutes prior to the start of the examination and allow for 15 minutes post exam for ensuring your exam is correctly submitted online.</w:t>
      </w:r>
    </w:p>
    <w:p w14:paraId="6F0E472F" w14:textId="77777777" w:rsidR="00E02D26" w:rsidRDefault="00E02D26" w:rsidP="00E02D26">
      <w:pPr>
        <w:ind w:left="-284"/>
      </w:pPr>
      <w:r>
        <w:t>You will be permitted to take breaks during this time and there is a dedicated soft seating area to do so. Please note however that any breaks taken are out of the time permitted. You will not be given any additional time for breaks. Water is permitted at your desk during the examination. Should you wish to have any snacks with you, these will need to be consumed in the soft seating area away from your desk, so as not to disturb any other candidates.</w:t>
      </w:r>
    </w:p>
    <w:p w14:paraId="39C75DB9" w14:textId="77777777" w:rsidR="00E02D26" w:rsidRDefault="00E02D26" w:rsidP="002720FE">
      <w:pPr>
        <w:ind w:left="-284"/>
      </w:pPr>
    </w:p>
    <w:p w14:paraId="2FA37A36" w14:textId="6A5511EB" w:rsidR="00096D27" w:rsidRDefault="00096D27" w:rsidP="00096D27">
      <w:pPr>
        <w:ind w:left="-284"/>
        <w:rPr>
          <w:b/>
          <w:bCs/>
        </w:rPr>
      </w:pPr>
      <w:r>
        <w:rPr>
          <w:b/>
          <w:bCs/>
        </w:rPr>
        <w:t>Panel Interview</w:t>
      </w:r>
      <w:r w:rsidR="001D5C28">
        <w:rPr>
          <w:b/>
          <w:bCs/>
        </w:rPr>
        <w:t xml:space="preserve"> and Logbook Submission</w:t>
      </w:r>
    </w:p>
    <w:p w14:paraId="1CDD7070" w14:textId="45EAE52E" w:rsidR="001D5C28" w:rsidRDefault="002F7375" w:rsidP="00096D27">
      <w:pPr>
        <w:ind w:left="-284"/>
      </w:pPr>
      <w:r>
        <w:t xml:space="preserve">The panel interview is a </w:t>
      </w:r>
      <w:r w:rsidR="00612E44">
        <w:t>2-hour</w:t>
      </w:r>
      <w:r>
        <w:t xml:space="preserve"> </w:t>
      </w:r>
      <w:r w:rsidR="00AA38C5">
        <w:t xml:space="preserve">interview, conducted online, in the presence of an </w:t>
      </w:r>
      <w:r w:rsidR="009376EC">
        <w:t>independent</w:t>
      </w:r>
      <w:r w:rsidR="00AA38C5">
        <w:t xml:space="preserve"> assessor, industry expert and </w:t>
      </w:r>
      <w:r w:rsidR="009376EC">
        <w:t>University representative (acting as Chair).</w:t>
      </w:r>
    </w:p>
    <w:p w14:paraId="599C234B" w14:textId="43307744" w:rsidR="00612E44" w:rsidRDefault="00612E44" w:rsidP="00096D27">
      <w:pPr>
        <w:ind w:left="-284"/>
      </w:pPr>
      <w:r>
        <w:t xml:space="preserve">The University typically appoints a representative from both CABE and CIOB </w:t>
      </w:r>
      <w:r w:rsidR="00720203">
        <w:t>to act as the independent assessor and industry expert</w:t>
      </w:r>
      <w:r w:rsidR="00270DDC">
        <w:t xml:space="preserve"> and there is an opportunity to apply to be assessed for accreditation during your panel interview.</w:t>
      </w:r>
    </w:p>
    <w:p w14:paraId="27BF7107" w14:textId="77777777" w:rsidR="00337658" w:rsidRDefault="00AD0437" w:rsidP="00096D27">
      <w:pPr>
        <w:ind w:left="-284"/>
      </w:pPr>
      <w:r>
        <w:lastRenderedPageBreak/>
        <w:t xml:space="preserve">In preparation for the panel interview, </w:t>
      </w:r>
      <w:r w:rsidR="0005148E">
        <w:t>you will develop and submit your completed logbook</w:t>
      </w:r>
      <w:r w:rsidR="00045292">
        <w:t>, based on both your academic and practical experience.</w:t>
      </w:r>
      <w:r w:rsidR="00032CDD">
        <w:t xml:space="preserve"> Your logbook must </w:t>
      </w:r>
      <w:r w:rsidR="00153501">
        <w:t>evidence</w:t>
      </w:r>
      <w:r w:rsidR="00032CDD">
        <w:t xml:space="preserve"> your ability to </w:t>
      </w:r>
      <w:r w:rsidR="00153501">
        <w:t>demonstrate the relevant knowledge, skills and behaviours (KSBs) being assessed.</w:t>
      </w:r>
    </w:p>
    <w:p w14:paraId="39D1FA58" w14:textId="77777777" w:rsidR="008D5178" w:rsidRDefault="008D5178" w:rsidP="008D5178">
      <w:pPr>
        <w:ind w:left="-284"/>
      </w:pPr>
      <w:r>
        <w:t>The panel interview will consist of 30 questions, taken from a set bank of questions, with up to 5 of these questions being tailored specifically to reflect your logbook.</w:t>
      </w:r>
    </w:p>
    <w:p w14:paraId="771EDC26" w14:textId="77777777" w:rsidR="008D5178" w:rsidRDefault="008D5178" w:rsidP="008D5178">
      <w:pPr>
        <w:ind w:left="-284"/>
      </w:pPr>
      <w:r>
        <w:t>Your logbook will be reviewed by the panel, prior to your interview, however this will not be directly assessed. Only the answers provided during your panel interview will be assessed. You may, however, refer to your logbook during your interview to illustrate points.</w:t>
      </w:r>
    </w:p>
    <w:p w14:paraId="160FCC57" w14:textId="6278D886" w:rsidR="008D5178" w:rsidRDefault="008D5178" w:rsidP="00974DEC">
      <w:pPr>
        <w:ind w:left="-284"/>
      </w:pPr>
    </w:p>
    <w:p w14:paraId="0A7FA596" w14:textId="7E31EB37" w:rsidR="00CE1088" w:rsidRPr="00CE531D" w:rsidRDefault="00CE1088" w:rsidP="00974DEC">
      <w:pPr>
        <w:ind w:left="-284"/>
        <w:rPr>
          <w:b/>
          <w:bCs/>
        </w:rPr>
      </w:pPr>
      <w:r w:rsidRPr="00CE531D">
        <w:rPr>
          <w:b/>
          <w:bCs/>
        </w:rPr>
        <w:t>Logbook</w:t>
      </w:r>
      <w:r w:rsidR="00EA22A5" w:rsidRPr="00CE531D">
        <w:rPr>
          <w:b/>
          <w:bCs/>
        </w:rPr>
        <w:t xml:space="preserve"> guidance</w:t>
      </w:r>
    </w:p>
    <w:p w14:paraId="45939786" w14:textId="37F5D85F" w:rsidR="00381902" w:rsidRDefault="00381902" w:rsidP="007D65A5">
      <w:pPr>
        <w:ind w:left="-284"/>
      </w:pPr>
      <w:r w:rsidRPr="00381902">
        <w:t>The maximum</w:t>
      </w:r>
      <w:r w:rsidR="00617C6A">
        <w:t xml:space="preserve"> word count for your logbook is</w:t>
      </w:r>
      <w:r w:rsidRPr="00381902">
        <w:t xml:space="preserve"> 6000 words (+/-10%)</w:t>
      </w:r>
      <w:r w:rsidR="00CE531D">
        <w:t xml:space="preserve">, </w:t>
      </w:r>
      <w:r w:rsidRPr="00381902">
        <w:t>exclud</w:t>
      </w:r>
      <w:r w:rsidR="00CE531D">
        <w:t>ing</w:t>
      </w:r>
      <w:r w:rsidRPr="00381902">
        <w:t xml:space="preserve"> </w:t>
      </w:r>
      <w:r w:rsidR="00CA102A">
        <w:t xml:space="preserve">any </w:t>
      </w:r>
      <w:r w:rsidRPr="00381902">
        <w:t>illustrations or attachments</w:t>
      </w:r>
      <w:r w:rsidR="00CA102A">
        <w:t>. Your logbook m</w:t>
      </w:r>
      <w:r w:rsidR="00CA102A" w:rsidRPr="00381902">
        <w:t>ust have</w:t>
      </w:r>
      <w:r w:rsidR="00CA102A">
        <w:t xml:space="preserve"> an i</w:t>
      </w:r>
      <w:r w:rsidR="00CA102A" w:rsidRPr="00381902">
        <w:t xml:space="preserve">ntroduction, </w:t>
      </w:r>
      <w:r w:rsidR="00CA102A">
        <w:t>include 4-6 p</w:t>
      </w:r>
      <w:r w:rsidR="00CA102A" w:rsidRPr="00381902">
        <w:t>rojects that meet the KSB requirements</w:t>
      </w:r>
      <w:r w:rsidR="006C2DF7">
        <w:t>,</w:t>
      </w:r>
      <w:r w:rsidR="00CA102A" w:rsidRPr="00381902">
        <w:t xml:space="preserve"> </w:t>
      </w:r>
      <w:r w:rsidR="00CA102A">
        <w:t xml:space="preserve">a </w:t>
      </w:r>
      <w:r w:rsidR="00CA102A" w:rsidRPr="00381902">
        <w:t>Conclusion</w:t>
      </w:r>
      <w:r w:rsidR="006C2DF7">
        <w:t xml:space="preserve"> and m</w:t>
      </w:r>
      <w:r w:rsidRPr="00381902">
        <w:t xml:space="preserve">ust be signed off by </w:t>
      </w:r>
      <w:r w:rsidR="006C2DF7">
        <w:t>your</w:t>
      </w:r>
      <w:r w:rsidRPr="00381902">
        <w:t xml:space="preserve"> employer prior to submission</w:t>
      </w:r>
      <w:r w:rsidR="00D22E17">
        <w:t xml:space="preserve"> in week 10</w:t>
      </w:r>
      <w:r w:rsidR="006C2DF7">
        <w:t>.</w:t>
      </w:r>
      <w:r w:rsidR="007D65A5">
        <w:t xml:space="preserve"> You will be</w:t>
      </w:r>
      <w:r w:rsidRPr="00381902">
        <w:t xml:space="preserve"> provide</w:t>
      </w:r>
      <w:r w:rsidR="007D65A5">
        <w:t xml:space="preserve">d with the </w:t>
      </w:r>
      <w:r w:rsidRPr="00381902">
        <w:t xml:space="preserve">opportunity </w:t>
      </w:r>
      <w:r w:rsidR="00D57A2A">
        <w:t xml:space="preserve">to submit up to </w:t>
      </w:r>
      <w:r w:rsidRPr="00381902">
        <w:t xml:space="preserve">3 projects in draft </w:t>
      </w:r>
      <w:r w:rsidR="008F737F" w:rsidRPr="00381902">
        <w:t>form</w:t>
      </w:r>
      <w:r w:rsidRPr="00381902">
        <w:t xml:space="preserve"> for formative feedback</w:t>
      </w:r>
      <w:r w:rsidR="008F737F">
        <w:t>.</w:t>
      </w:r>
    </w:p>
    <w:p w14:paraId="6FBE0BB7" w14:textId="77777777" w:rsidR="00A164FB" w:rsidRDefault="00A164FB" w:rsidP="00A164FB">
      <w:pPr>
        <w:ind w:left="-284"/>
      </w:pPr>
    </w:p>
    <w:p w14:paraId="4FA3A4EF" w14:textId="6115126B" w:rsidR="00A164FB" w:rsidRPr="00A164FB" w:rsidRDefault="0077105C" w:rsidP="00A164FB">
      <w:pPr>
        <w:ind w:left="-284"/>
      </w:pPr>
      <w:r>
        <w:t>Each project</w:t>
      </w:r>
      <w:r w:rsidR="00FF1DFD">
        <w:t xml:space="preserve"> within your logbook</w:t>
      </w:r>
      <w:r w:rsidR="00A164FB" w:rsidRPr="00A164FB">
        <w:t xml:space="preserve"> should include the following: </w:t>
      </w:r>
    </w:p>
    <w:p w14:paraId="53FB53DE" w14:textId="4E63BBFC" w:rsidR="00A164FB" w:rsidRPr="00A164FB" w:rsidRDefault="00A164FB" w:rsidP="008C5FF4">
      <w:pPr>
        <w:pStyle w:val="ListParagraph"/>
        <w:numPr>
          <w:ilvl w:val="0"/>
          <w:numId w:val="15"/>
        </w:numPr>
      </w:pPr>
      <w:r w:rsidRPr="00A164FB">
        <w:t xml:space="preserve">Introduction - outline details of the organisation the apprentice works in and their role. </w:t>
      </w:r>
    </w:p>
    <w:p w14:paraId="6BCD4CD4" w14:textId="3500C2EB" w:rsidR="00A164FB" w:rsidRPr="00A164FB" w:rsidRDefault="00A164FB" w:rsidP="008C5FF4">
      <w:pPr>
        <w:pStyle w:val="ListParagraph"/>
        <w:numPr>
          <w:ilvl w:val="0"/>
          <w:numId w:val="15"/>
        </w:numPr>
      </w:pPr>
      <w:r w:rsidRPr="00A164FB">
        <w:t xml:space="preserve">Definition of the task - outline the projects worked on and an evaluation of key considerations. Building work to extend, build new or carry out alterations to all building types, dangerous structures and demolitions would all class as a project. </w:t>
      </w:r>
    </w:p>
    <w:p w14:paraId="3E095169" w14:textId="07CC94D6" w:rsidR="00A164FB" w:rsidRPr="00A164FB" w:rsidRDefault="00A164FB" w:rsidP="008C5FF4">
      <w:pPr>
        <w:pStyle w:val="ListParagraph"/>
        <w:numPr>
          <w:ilvl w:val="0"/>
          <w:numId w:val="15"/>
        </w:numPr>
      </w:pPr>
      <w:r w:rsidRPr="00A164FB">
        <w:t xml:space="preserve">Description of the process/es utilised to ensure Building Regulation compliance of the project such as design options explored or client meetings held. </w:t>
      </w:r>
    </w:p>
    <w:p w14:paraId="430DB20F" w14:textId="77777777" w:rsidR="008C5FF4" w:rsidRDefault="00A164FB" w:rsidP="008C5FF4">
      <w:pPr>
        <w:pStyle w:val="ListParagraph"/>
        <w:numPr>
          <w:ilvl w:val="0"/>
          <w:numId w:val="15"/>
        </w:numPr>
      </w:pPr>
      <w:r w:rsidRPr="00A164FB">
        <w:t xml:space="preserve">Identify consultation requirements and contributions made by key professionals and how this contributed to the project development both at desktop and on-site. </w:t>
      </w:r>
    </w:p>
    <w:p w14:paraId="34B6F2EA" w14:textId="04DD90EE" w:rsidR="00A164FB" w:rsidRPr="00A164FB" w:rsidRDefault="00A164FB" w:rsidP="008C5FF4">
      <w:pPr>
        <w:pStyle w:val="ListParagraph"/>
        <w:numPr>
          <w:ilvl w:val="0"/>
          <w:numId w:val="15"/>
        </w:numPr>
      </w:pPr>
      <w:r w:rsidRPr="00A164FB">
        <w:t xml:space="preserve">Describe how all of the relevant KSBs attributed to this method were met and demonstrated. </w:t>
      </w:r>
    </w:p>
    <w:p w14:paraId="6991C6E8" w14:textId="3C2D0E4C" w:rsidR="00A164FB" w:rsidRPr="00A164FB" w:rsidRDefault="00A164FB" w:rsidP="008C5FF4">
      <w:pPr>
        <w:pStyle w:val="ListParagraph"/>
        <w:numPr>
          <w:ilvl w:val="0"/>
          <w:numId w:val="15"/>
        </w:numPr>
      </w:pPr>
      <w:r w:rsidRPr="00A164FB">
        <w:t xml:space="preserve">Examples of work undertaken during the project including evaluation, consultation, communications, site work and meetings, building plans, notes, specifications, schedules, photographs, enforcement. All sections must include at least one illustration. </w:t>
      </w:r>
    </w:p>
    <w:p w14:paraId="1888B290" w14:textId="020924EF" w:rsidR="00A164FB" w:rsidRPr="00A164FB" w:rsidRDefault="00A164FB" w:rsidP="008C5FF4">
      <w:pPr>
        <w:pStyle w:val="ListParagraph"/>
        <w:numPr>
          <w:ilvl w:val="0"/>
          <w:numId w:val="15"/>
        </w:numPr>
      </w:pPr>
      <w:r w:rsidRPr="00A164FB">
        <w:lastRenderedPageBreak/>
        <w:t xml:space="preserve">Conclusion - appraisal of process and result explaining how the output met the project brief. </w:t>
      </w:r>
    </w:p>
    <w:p w14:paraId="6B7A9557" w14:textId="77777777" w:rsidR="00CC4616" w:rsidRDefault="00CC4616" w:rsidP="00A164FB">
      <w:pPr>
        <w:ind w:left="-284"/>
      </w:pPr>
    </w:p>
    <w:p w14:paraId="4F36F097" w14:textId="2CF2313D" w:rsidR="00A164FB" w:rsidRPr="00A164FB" w:rsidRDefault="00CC4616" w:rsidP="00A164FB">
      <w:pPr>
        <w:ind w:left="-284"/>
      </w:pPr>
      <w:r>
        <w:t>Logbooks should be</w:t>
      </w:r>
      <w:r w:rsidR="00A164FB" w:rsidRPr="00A164FB">
        <w:t xml:space="preserve"> provided as narrative text, illustrated with drawings, photographs, plans or specifications, along with descriptive annotations as required. All sections must include at least one illustration</w:t>
      </w:r>
      <w:r w:rsidR="00974FC7">
        <w:t>,</w:t>
      </w:r>
      <w:r w:rsidR="00A164FB" w:rsidRPr="00A164FB">
        <w:t xml:space="preserve"> e.g. drawings, plans etc. The KSBs should be </w:t>
      </w:r>
      <w:r w:rsidR="007178FC">
        <w:t>identified</w:t>
      </w:r>
      <w:r w:rsidR="00A164FB" w:rsidRPr="00A164FB">
        <w:t xml:space="preserve"> in </w:t>
      </w:r>
      <w:r w:rsidR="009A547A">
        <w:t>applicable</w:t>
      </w:r>
      <w:r w:rsidR="00A164FB" w:rsidRPr="00A164FB">
        <w:t xml:space="preserve"> </w:t>
      </w:r>
      <w:r w:rsidR="009A547A">
        <w:t>project</w:t>
      </w:r>
      <w:r w:rsidR="007E4464">
        <w:t>, to</w:t>
      </w:r>
      <w:r w:rsidR="00A164FB" w:rsidRPr="00A164FB">
        <w:t xml:space="preserve"> illustrate how they have been met and applied.</w:t>
      </w:r>
    </w:p>
    <w:p w14:paraId="5FA6EF43" w14:textId="77777777" w:rsidR="00EA22A5" w:rsidRDefault="00EA22A5" w:rsidP="00974DEC">
      <w:pPr>
        <w:ind w:left="-284"/>
      </w:pPr>
    </w:p>
    <w:p w14:paraId="532F81ED" w14:textId="77777777" w:rsidR="00974DEC" w:rsidRPr="001A63D0" w:rsidRDefault="00974DEC" w:rsidP="00974DEC">
      <w:pPr>
        <w:ind w:left="-284"/>
        <w:rPr>
          <w:b/>
          <w:bCs/>
        </w:rPr>
      </w:pPr>
      <w:r w:rsidRPr="001A63D0">
        <w:rPr>
          <w:b/>
          <w:bCs/>
        </w:rPr>
        <w:t xml:space="preserve">BCU6EPA - </w:t>
      </w:r>
      <w:r>
        <w:rPr>
          <w:b/>
          <w:bCs/>
        </w:rPr>
        <w:t>Typical</w:t>
      </w:r>
      <w:r w:rsidRPr="001A63D0">
        <w:rPr>
          <w:b/>
          <w:bCs/>
        </w:rPr>
        <w:t xml:space="preserve"> module activity and key assessment dates.</w:t>
      </w:r>
    </w:p>
    <w:tbl>
      <w:tblPr>
        <w:tblW w:w="9356" w:type="dxa"/>
        <w:tblInd w:w="-29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32"/>
        <w:gridCol w:w="7924"/>
      </w:tblGrid>
      <w:tr w:rsidR="00974DEC" w:rsidRPr="00A52C88" w14:paraId="35C2E3DD"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60984427" w14:textId="77777777" w:rsidR="00974DEC" w:rsidRPr="00162689" w:rsidRDefault="00974DEC" w:rsidP="000B2862">
            <w:pPr>
              <w:spacing w:after="0"/>
              <w:jc w:val="center"/>
              <w:textAlignment w:val="baseline"/>
              <w:rPr>
                <w:color w:val="auto"/>
                <w:sz w:val="20"/>
                <w:szCs w:val="20"/>
                <w:lang w:eastAsia="en-GB"/>
              </w:rPr>
            </w:pPr>
            <w:r w:rsidRPr="00162689">
              <w:rPr>
                <w:b/>
                <w:bCs/>
                <w:color w:val="1D2125"/>
                <w:sz w:val="20"/>
                <w:szCs w:val="20"/>
                <w:lang w:eastAsia="en-GB"/>
              </w:rPr>
              <w:t>Week</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4C7B6AF4" w14:textId="77777777" w:rsidR="00974DEC" w:rsidRPr="00162689" w:rsidRDefault="00974DEC" w:rsidP="000B2862">
            <w:pPr>
              <w:spacing w:after="0" w:afterAutospacing="1"/>
              <w:jc w:val="center"/>
              <w:textAlignment w:val="baseline"/>
              <w:rPr>
                <w:color w:val="auto"/>
                <w:sz w:val="20"/>
                <w:szCs w:val="20"/>
                <w:lang w:eastAsia="en-GB"/>
              </w:rPr>
            </w:pPr>
            <w:r w:rsidRPr="00162689">
              <w:rPr>
                <w:b/>
                <w:bCs/>
                <w:color w:val="1D2125"/>
                <w:sz w:val="20"/>
                <w:szCs w:val="20"/>
                <w:lang w:eastAsia="en-GB"/>
              </w:rPr>
              <w:t>Details</w:t>
            </w:r>
            <w:r w:rsidRPr="00162689">
              <w:rPr>
                <w:color w:val="1D2125"/>
                <w:sz w:val="20"/>
                <w:szCs w:val="20"/>
                <w:lang w:eastAsia="en-GB"/>
              </w:rPr>
              <w:t> </w:t>
            </w:r>
          </w:p>
        </w:tc>
      </w:tr>
      <w:tr w:rsidR="00974DEC" w:rsidRPr="00A52C88" w14:paraId="5DD4EAAF"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10AC6B3B"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419A7706"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Webinar: Introduction to the End-point Assessment </w:t>
            </w:r>
          </w:p>
        </w:tc>
      </w:tr>
      <w:tr w:rsidR="00974DEC" w:rsidRPr="00A52C88" w14:paraId="6194BE7E"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4C3C1CAE"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2 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392528A3"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Webinar: The logbook </w:t>
            </w:r>
          </w:p>
        </w:tc>
      </w:tr>
      <w:tr w:rsidR="00974DEC" w:rsidRPr="00A52C88" w14:paraId="2A060E95"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225CDA57"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3 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7780FA0F" w14:textId="67D913DB" w:rsidR="00974DEC" w:rsidRPr="00162689" w:rsidRDefault="00974DEC" w:rsidP="000B2862">
            <w:pPr>
              <w:spacing w:after="0" w:afterAutospacing="1"/>
              <w:textAlignment w:val="baseline"/>
              <w:rPr>
                <w:color w:val="1D2125"/>
                <w:sz w:val="20"/>
                <w:szCs w:val="20"/>
                <w:lang w:eastAsia="en-GB"/>
              </w:rPr>
            </w:pPr>
            <w:r w:rsidRPr="00162689">
              <w:rPr>
                <w:color w:val="1D2125"/>
                <w:sz w:val="20"/>
                <w:szCs w:val="20"/>
                <w:lang w:eastAsia="en-GB"/>
              </w:rPr>
              <w:t>Webinar: Logbook KSBs</w:t>
            </w:r>
            <w:r w:rsidR="00A52C88" w:rsidRPr="00A52C88">
              <w:rPr>
                <w:color w:val="1D2125"/>
                <w:sz w:val="20"/>
                <w:szCs w:val="20"/>
                <w:lang w:eastAsia="en-GB"/>
              </w:rPr>
              <w:t xml:space="preserve">, </w:t>
            </w:r>
            <w:r w:rsidR="00A52C88" w:rsidRPr="00162689">
              <w:rPr>
                <w:color w:val="1D2125"/>
                <w:sz w:val="20"/>
                <w:szCs w:val="20"/>
                <w:lang w:eastAsia="en-GB"/>
              </w:rPr>
              <w:t>Exam and panel interview guidance will be available by the end of this week</w:t>
            </w:r>
          </w:p>
        </w:tc>
      </w:tr>
      <w:tr w:rsidR="00974DEC" w:rsidRPr="00A52C88" w14:paraId="1C0F0755"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456A2ACB"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4 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14F87E39" w14:textId="77777777" w:rsidR="00974DEC" w:rsidRPr="00162689" w:rsidRDefault="00974DEC" w:rsidP="000B2862">
            <w:pPr>
              <w:spacing w:after="0" w:afterAutospacing="1"/>
              <w:textAlignment w:val="baseline"/>
              <w:rPr>
                <w:color w:val="auto"/>
                <w:sz w:val="20"/>
                <w:szCs w:val="20"/>
                <w:lang w:eastAsia="en-GB"/>
              </w:rPr>
            </w:pPr>
            <w:r w:rsidRPr="00A52C88">
              <w:rPr>
                <w:color w:val="1D2125"/>
                <w:sz w:val="20"/>
                <w:szCs w:val="20"/>
                <w:lang w:eastAsia="en-GB"/>
              </w:rPr>
              <w:t xml:space="preserve">Logbook </w:t>
            </w:r>
            <w:r w:rsidRPr="00162689">
              <w:rPr>
                <w:color w:val="1D2125"/>
                <w:sz w:val="20"/>
                <w:szCs w:val="20"/>
                <w:lang w:eastAsia="en-GB"/>
              </w:rPr>
              <w:t>Project 1 draft</w:t>
            </w:r>
          </w:p>
        </w:tc>
      </w:tr>
      <w:tr w:rsidR="00974DEC" w:rsidRPr="00A52C88" w14:paraId="4EFF3109"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07990B51"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5 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1553E830"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 xml:space="preserve">Webinar: Selecting </w:t>
            </w:r>
            <w:r w:rsidRPr="00A52C88">
              <w:rPr>
                <w:color w:val="1D2125"/>
                <w:sz w:val="20"/>
                <w:szCs w:val="20"/>
                <w:lang w:eastAsia="en-GB"/>
              </w:rPr>
              <w:t xml:space="preserve">Logbook projects </w:t>
            </w:r>
            <w:r w:rsidRPr="00162689">
              <w:rPr>
                <w:color w:val="1D2125"/>
                <w:sz w:val="20"/>
                <w:szCs w:val="20"/>
                <w:lang w:eastAsia="en-GB"/>
              </w:rPr>
              <w:t>4–6</w:t>
            </w:r>
          </w:p>
        </w:tc>
      </w:tr>
      <w:tr w:rsidR="00974DEC" w:rsidRPr="00A52C88" w14:paraId="38886508"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2F08F791"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6 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6E832752" w14:textId="4F76C92C" w:rsidR="00974DEC" w:rsidRPr="00162689" w:rsidRDefault="00974DEC" w:rsidP="000B2862">
            <w:pPr>
              <w:spacing w:after="0" w:afterAutospacing="1"/>
              <w:textAlignment w:val="baseline"/>
              <w:rPr>
                <w:color w:val="1D2125"/>
                <w:sz w:val="20"/>
                <w:szCs w:val="20"/>
                <w:lang w:eastAsia="en-GB"/>
              </w:rPr>
            </w:pPr>
            <w:r w:rsidRPr="00A52C88">
              <w:rPr>
                <w:color w:val="1D2125"/>
                <w:sz w:val="20"/>
                <w:szCs w:val="20"/>
                <w:lang w:eastAsia="en-GB"/>
              </w:rPr>
              <w:t>Logbook i</w:t>
            </w:r>
            <w:r w:rsidRPr="00162689">
              <w:rPr>
                <w:color w:val="1D2125"/>
                <w:sz w:val="20"/>
                <w:szCs w:val="20"/>
                <w:lang w:eastAsia="en-GB"/>
              </w:rPr>
              <w:t>ntroduction and Project 1 complete</w:t>
            </w:r>
            <w:r w:rsidR="00A52C88" w:rsidRPr="00A52C88">
              <w:rPr>
                <w:color w:val="1D2125"/>
                <w:sz w:val="20"/>
                <w:szCs w:val="20"/>
                <w:lang w:eastAsia="en-GB"/>
              </w:rPr>
              <w:t xml:space="preserve">, </w:t>
            </w:r>
            <w:r w:rsidRPr="00A52C88">
              <w:rPr>
                <w:color w:val="1D2125"/>
                <w:sz w:val="20"/>
                <w:szCs w:val="20"/>
                <w:lang w:eastAsia="en-GB"/>
              </w:rPr>
              <w:t>P</w:t>
            </w:r>
            <w:r w:rsidRPr="00162689">
              <w:rPr>
                <w:color w:val="1D2125"/>
                <w:sz w:val="20"/>
                <w:szCs w:val="20"/>
                <w:lang w:eastAsia="en-GB"/>
              </w:rPr>
              <w:t>rojects 2 and 3 drafts submitted </w:t>
            </w:r>
          </w:p>
        </w:tc>
      </w:tr>
      <w:tr w:rsidR="00974DEC" w:rsidRPr="00A52C88" w14:paraId="7FA60D26"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6398C1A4"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7 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76499355"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Webinar: Finalising projects and conclusions </w:t>
            </w:r>
          </w:p>
        </w:tc>
      </w:tr>
      <w:tr w:rsidR="00974DEC" w:rsidRPr="00A52C88" w14:paraId="56FCC3B9"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205372F4"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8 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3C6DAFC4"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 xml:space="preserve">Webinar: 10 days until </w:t>
            </w:r>
            <w:r w:rsidRPr="00A52C88">
              <w:rPr>
                <w:color w:val="1D2125"/>
                <w:sz w:val="20"/>
                <w:szCs w:val="20"/>
                <w:lang w:eastAsia="en-GB"/>
              </w:rPr>
              <w:t xml:space="preserve">Logbook submission </w:t>
            </w:r>
            <w:r w:rsidRPr="00162689">
              <w:rPr>
                <w:color w:val="1D2125"/>
                <w:sz w:val="20"/>
                <w:szCs w:val="20"/>
                <w:lang w:eastAsia="en-GB"/>
              </w:rPr>
              <w:t>deadline </w:t>
            </w:r>
          </w:p>
        </w:tc>
      </w:tr>
      <w:tr w:rsidR="00974DEC" w:rsidRPr="00A52C88" w14:paraId="4B80094F"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39ED8206"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9 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67A1F6A5"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Finalise logbook and sign off by employer/mentor </w:t>
            </w:r>
          </w:p>
        </w:tc>
      </w:tr>
      <w:tr w:rsidR="00974DEC" w:rsidRPr="00A52C88" w14:paraId="7803942C"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09F1EEB9"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10 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215FEC93" w14:textId="77777777" w:rsidR="00974DEC" w:rsidRPr="00162689" w:rsidRDefault="00974DEC" w:rsidP="000B2862">
            <w:pPr>
              <w:spacing w:after="0" w:afterAutospacing="1"/>
              <w:textAlignment w:val="baseline"/>
              <w:rPr>
                <w:color w:val="auto"/>
                <w:sz w:val="20"/>
                <w:szCs w:val="20"/>
                <w:lang w:eastAsia="en-GB"/>
              </w:rPr>
            </w:pPr>
            <w:r w:rsidRPr="00A52C88">
              <w:rPr>
                <w:b/>
                <w:bCs/>
                <w:color w:val="auto"/>
                <w:sz w:val="20"/>
                <w:szCs w:val="20"/>
                <w:lang w:eastAsia="en-GB"/>
              </w:rPr>
              <w:t>Logbook Submission</w:t>
            </w:r>
          </w:p>
        </w:tc>
      </w:tr>
      <w:tr w:rsidR="00974DEC" w:rsidRPr="00A52C88" w14:paraId="7422B525"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3C5854D8" w14:textId="09106DCC"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11</w:t>
            </w:r>
            <w:r w:rsidR="00A52C88" w:rsidRPr="00A52C88">
              <w:rPr>
                <w:color w:val="1D2125"/>
                <w:sz w:val="20"/>
                <w:szCs w:val="20"/>
                <w:lang w:eastAsia="en-GB"/>
              </w:rPr>
              <w:t>/12</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23BBBBDC"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 </w:t>
            </w:r>
          </w:p>
        </w:tc>
      </w:tr>
      <w:tr w:rsidR="00974DEC" w:rsidRPr="00A52C88" w14:paraId="4D821AEB"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19090677" w14:textId="136F3D6D"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13</w:t>
            </w:r>
            <w:r w:rsidR="00A52C88" w:rsidRPr="00A52C88">
              <w:rPr>
                <w:color w:val="1D2125"/>
                <w:sz w:val="20"/>
                <w:szCs w:val="20"/>
                <w:lang w:eastAsia="en-GB"/>
              </w:rPr>
              <w:t>/14</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0A49D521"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Study break </w:t>
            </w:r>
          </w:p>
        </w:tc>
      </w:tr>
      <w:tr w:rsidR="00974DEC" w:rsidRPr="00A52C88" w14:paraId="4200ADED"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7BFB22A8"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15 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6C6D8E80"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Webinar: Mock exam preparation </w:t>
            </w:r>
          </w:p>
        </w:tc>
      </w:tr>
      <w:tr w:rsidR="00974DEC" w:rsidRPr="00A52C88" w14:paraId="4DE0DF5D"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2F1D2674"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16 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0C590351"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 </w:t>
            </w:r>
          </w:p>
        </w:tc>
      </w:tr>
      <w:tr w:rsidR="00974DEC" w:rsidRPr="00A52C88" w14:paraId="7EFE91C6"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46E5E1AE"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17 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7C0FA374"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Webinar: Mock exam formative feedback </w:t>
            </w:r>
          </w:p>
        </w:tc>
      </w:tr>
      <w:tr w:rsidR="00974DEC" w:rsidRPr="00A52C88" w14:paraId="4BEF097E"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072B43DB"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18 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21D6E3D4"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Webinar: Interview preparation and Q&amp;A </w:t>
            </w:r>
          </w:p>
        </w:tc>
      </w:tr>
      <w:tr w:rsidR="00974DEC" w:rsidRPr="00A52C88" w14:paraId="423D0F6C"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2C4BF992" w14:textId="719479C6"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19</w:t>
            </w:r>
            <w:r w:rsidR="00A52C88" w:rsidRPr="00A52C88">
              <w:rPr>
                <w:color w:val="1D2125"/>
                <w:sz w:val="20"/>
                <w:szCs w:val="20"/>
                <w:lang w:eastAsia="en-GB"/>
              </w:rPr>
              <w:t>/20</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79B224DC"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 </w:t>
            </w:r>
          </w:p>
        </w:tc>
      </w:tr>
      <w:tr w:rsidR="00974DEC" w:rsidRPr="00A52C88" w14:paraId="7A3A8125"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7EFD6942"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21 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5ABC05E1"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Panel interview slots will be released</w:t>
            </w:r>
          </w:p>
        </w:tc>
      </w:tr>
      <w:tr w:rsidR="00974DEC" w:rsidRPr="00A52C88" w14:paraId="47F65AF6"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317964AC" w14:textId="77777777"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22 </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1917FA9F" w14:textId="77777777" w:rsidR="00974DEC" w:rsidRPr="00162689" w:rsidRDefault="00974DEC" w:rsidP="000B2862">
            <w:pPr>
              <w:spacing w:after="0" w:afterAutospacing="1"/>
              <w:textAlignment w:val="baseline"/>
              <w:rPr>
                <w:color w:val="auto"/>
                <w:sz w:val="20"/>
                <w:szCs w:val="20"/>
                <w:lang w:eastAsia="en-GB"/>
              </w:rPr>
            </w:pPr>
            <w:r w:rsidRPr="00A52C88">
              <w:rPr>
                <w:b/>
                <w:bCs/>
                <w:color w:val="1D2125"/>
                <w:sz w:val="20"/>
                <w:szCs w:val="20"/>
                <w:lang w:eastAsia="en-GB"/>
              </w:rPr>
              <w:t>Plan Evaluation Report Exam</w:t>
            </w:r>
          </w:p>
        </w:tc>
      </w:tr>
      <w:tr w:rsidR="00974DEC" w:rsidRPr="00A52C88" w14:paraId="68D6D674"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510C67DB" w14:textId="7C6A6FB6"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23</w:t>
            </w:r>
            <w:r w:rsidR="00A52C88" w:rsidRPr="00A52C88">
              <w:rPr>
                <w:color w:val="1D2125"/>
                <w:sz w:val="20"/>
                <w:szCs w:val="20"/>
                <w:lang w:eastAsia="en-GB"/>
              </w:rPr>
              <w:t>/24</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63F92A40" w14:textId="77777777" w:rsidR="00974DEC" w:rsidRPr="00162689" w:rsidRDefault="00974DEC" w:rsidP="000B2862">
            <w:pPr>
              <w:spacing w:after="0" w:afterAutospacing="1"/>
              <w:textAlignment w:val="baseline"/>
              <w:rPr>
                <w:color w:val="auto"/>
                <w:sz w:val="20"/>
                <w:szCs w:val="20"/>
                <w:lang w:eastAsia="en-GB"/>
              </w:rPr>
            </w:pPr>
            <w:r w:rsidRPr="00162689">
              <w:rPr>
                <w:color w:val="1D2125"/>
                <w:sz w:val="20"/>
                <w:szCs w:val="20"/>
                <w:lang w:eastAsia="en-GB"/>
              </w:rPr>
              <w:t> </w:t>
            </w:r>
          </w:p>
        </w:tc>
      </w:tr>
      <w:tr w:rsidR="00974DEC" w:rsidRPr="00A52C88" w14:paraId="27827E66" w14:textId="77777777" w:rsidTr="000B2862">
        <w:trPr>
          <w:trHeight w:val="300"/>
        </w:trPr>
        <w:tc>
          <w:tcPr>
            <w:tcW w:w="1432" w:type="dxa"/>
            <w:tcBorders>
              <w:top w:val="single" w:sz="6" w:space="0" w:color="auto"/>
              <w:left w:val="single" w:sz="6" w:space="0" w:color="auto"/>
              <w:bottom w:val="single" w:sz="6" w:space="0" w:color="auto"/>
              <w:right w:val="single" w:sz="6" w:space="0" w:color="auto"/>
            </w:tcBorders>
            <w:shd w:val="clear" w:color="auto" w:fill="FFFFFF"/>
            <w:hideMark/>
          </w:tcPr>
          <w:p w14:paraId="6897DBA4" w14:textId="037C8FC5" w:rsidR="00974DEC" w:rsidRPr="00162689" w:rsidRDefault="00974DEC" w:rsidP="000B2862">
            <w:pPr>
              <w:spacing w:after="0"/>
              <w:jc w:val="center"/>
              <w:textAlignment w:val="baseline"/>
              <w:rPr>
                <w:color w:val="auto"/>
                <w:sz w:val="20"/>
                <w:szCs w:val="20"/>
                <w:lang w:eastAsia="en-GB"/>
              </w:rPr>
            </w:pPr>
            <w:r w:rsidRPr="00162689">
              <w:rPr>
                <w:color w:val="1D2125"/>
                <w:sz w:val="20"/>
                <w:szCs w:val="20"/>
                <w:lang w:eastAsia="en-GB"/>
              </w:rPr>
              <w:t>25</w:t>
            </w:r>
            <w:r w:rsidR="00A52C88" w:rsidRPr="00A52C88">
              <w:rPr>
                <w:color w:val="1D2125"/>
                <w:sz w:val="20"/>
                <w:szCs w:val="20"/>
                <w:lang w:eastAsia="en-GB"/>
              </w:rPr>
              <w:t>/26</w:t>
            </w:r>
          </w:p>
        </w:tc>
        <w:tc>
          <w:tcPr>
            <w:tcW w:w="7924" w:type="dxa"/>
            <w:tcBorders>
              <w:top w:val="single" w:sz="6" w:space="0" w:color="auto"/>
              <w:left w:val="single" w:sz="6" w:space="0" w:color="auto"/>
              <w:bottom w:val="single" w:sz="6" w:space="0" w:color="auto"/>
              <w:right w:val="single" w:sz="6" w:space="0" w:color="auto"/>
            </w:tcBorders>
            <w:shd w:val="clear" w:color="auto" w:fill="FFFFFF"/>
            <w:hideMark/>
          </w:tcPr>
          <w:p w14:paraId="24D20124" w14:textId="77777777" w:rsidR="00974DEC" w:rsidRPr="00162689" w:rsidRDefault="00974DEC" w:rsidP="000B2862">
            <w:pPr>
              <w:spacing w:after="0" w:afterAutospacing="1"/>
              <w:textAlignment w:val="baseline"/>
              <w:rPr>
                <w:color w:val="auto"/>
                <w:sz w:val="20"/>
                <w:szCs w:val="20"/>
                <w:lang w:eastAsia="en-GB"/>
              </w:rPr>
            </w:pPr>
            <w:r w:rsidRPr="00162689">
              <w:rPr>
                <w:b/>
                <w:bCs/>
                <w:color w:val="1D2125"/>
                <w:sz w:val="20"/>
                <w:szCs w:val="20"/>
                <w:lang w:eastAsia="en-GB"/>
              </w:rPr>
              <w:t>Panel interview window</w:t>
            </w:r>
          </w:p>
        </w:tc>
      </w:tr>
    </w:tbl>
    <w:p w14:paraId="560ADC69" w14:textId="77777777" w:rsidR="00693D7C" w:rsidRPr="00693D7C" w:rsidRDefault="00693D7C" w:rsidP="00693D7C">
      <w:pPr>
        <w:tabs>
          <w:tab w:val="left" w:pos="2962"/>
        </w:tabs>
      </w:pPr>
      <w:r>
        <w:tab/>
      </w:r>
    </w:p>
    <w:sectPr w:rsidR="00693D7C" w:rsidRPr="00693D7C" w:rsidSect="00807FD6">
      <w:headerReference w:type="default" r:id="rId11"/>
      <w:footerReference w:type="default" r:id="rId12"/>
      <w:pgSz w:w="11906" w:h="16838"/>
      <w:pgMar w:top="2645" w:right="84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5A57" w14:textId="77777777" w:rsidR="009D591A" w:rsidRDefault="009D591A" w:rsidP="00F357D5">
      <w:pPr>
        <w:spacing w:after="0"/>
      </w:pPr>
      <w:r>
        <w:separator/>
      </w:r>
    </w:p>
  </w:endnote>
  <w:endnote w:type="continuationSeparator" w:id="0">
    <w:p w14:paraId="32AA91F9" w14:textId="77777777" w:rsidR="009D591A" w:rsidRDefault="009D591A" w:rsidP="00F35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46C9" w14:textId="77777777" w:rsidR="00281F7F" w:rsidRPr="00807FD6" w:rsidRDefault="00807FD6" w:rsidP="00807FD6">
    <w:pPr>
      <w:pStyle w:val="Footer"/>
    </w:pPr>
    <w:r>
      <w:rPr>
        <w:noProof/>
      </w:rPr>
      <mc:AlternateContent>
        <mc:Choice Requires="wps">
          <w:drawing>
            <wp:anchor distT="45720" distB="45720" distL="114300" distR="114300" simplePos="0" relativeHeight="251658240" behindDoc="1" locked="0" layoutInCell="1" allowOverlap="1" wp14:anchorId="6EE75031" wp14:editId="3AFC5785">
              <wp:simplePos x="0" y="0"/>
              <wp:positionH relativeFrom="page">
                <wp:align>center</wp:align>
              </wp:positionH>
              <wp:positionV relativeFrom="paragraph">
                <wp:posOffset>-140335</wp:posOffset>
              </wp:positionV>
              <wp:extent cx="6719570" cy="25273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252730"/>
                      </a:xfrm>
                      <a:prstGeom prst="rect">
                        <a:avLst/>
                      </a:prstGeom>
                      <a:solidFill>
                        <a:srgbClr val="FFFFFF"/>
                      </a:solidFill>
                      <a:ln w="9525">
                        <a:noFill/>
                        <a:miter lim="800000"/>
                        <a:headEnd/>
                        <a:tailEnd/>
                      </a:ln>
                    </wps:spPr>
                    <wps:txbx>
                      <w:txbxContent>
                        <w:p w14:paraId="7DB65C8F" w14:textId="77777777" w:rsidR="000205FA" w:rsidRPr="000205FA" w:rsidRDefault="000205FA" w:rsidP="000205FA">
                          <w:pPr>
                            <w:pStyle w:val="Footer"/>
                            <w:rPr>
                              <w:color w:val="051C2C" w:themeColor="text2"/>
                              <w:sz w:val="16"/>
                              <w:szCs w:val="16"/>
                            </w:rPr>
                          </w:pPr>
                          <w:r w:rsidRPr="000205FA">
                            <w:rPr>
                              <w:color w:val="051C2C" w:themeColor="text2"/>
                              <w:sz w:val="16"/>
                              <w:szCs w:val="16"/>
                            </w:rPr>
                            <w:t>‘University of the Built Environment’ is a business name of University College of Estate Management, a corporation established by Royal Charter with registered charity number 313223 and registered company number RC000125.</w:t>
                          </w:r>
                        </w:p>
                        <w:p w14:paraId="5809D295" w14:textId="77777777" w:rsidR="00807FD6" w:rsidRPr="00807FD6" w:rsidRDefault="00807FD6" w:rsidP="000205FA">
                          <w:pPr>
                            <w:pStyle w:val="Footer"/>
                            <w:rPr>
                              <w:color w:val="051C2C" w:themeColor="text2"/>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75031" id="_x0000_t202" coordsize="21600,21600" o:spt="202" path="m,l,21600r21600,l21600,xe">
              <v:stroke joinstyle="miter"/>
              <v:path gradientshapeok="t" o:connecttype="rect"/>
            </v:shapetype>
            <v:shape id="Text Box 2" o:spid="_x0000_s1026" type="#_x0000_t202" style="position:absolute;margin-left:0;margin-top:-11.05pt;width:529.1pt;height:19.9pt;z-index:-25165824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mfDQIAAPYDAAAOAAAAZHJzL2Uyb0RvYy54bWysU9tu2zAMfR+wfxD0vjjxkqYx4hRdugwD&#10;ugvQ7QNkWY6FyaJGKbG7ry8lp2nQvQ3Tg0CK1BF5eLS+GTrDjgq9Blvy2WTKmbISam33Jf/5Y/fu&#10;mjMfhK2FAatK/qg8v9m8fbPuXaFyaMHUChmBWF/0ruRtCK7IMi9b1Qk/AacsBRvATgRycZ/VKHpC&#10;70yWT6dXWQ9YOwSpvKfTuzHINwm/aZQM35rGq8BMyam2kHZMexX3bLMWxR6Fa7U8lSH+oYpOaEuP&#10;nqHuRBDsgPovqE5LBA9NmEjoMmgaLVXqgbqZTV9189AKp1IvRI53Z5r8/4OVX48P7juyMHyAgQaY&#10;mvDuHuQvzyxsW2H36hYR+laJmh6eRcqy3vnidDVS7QsfQar+C9Q0ZHEIkICGBrvICvXJCJ0G8Hgm&#10;XQ2BSTq8Ws5WiyWFJMXyRb58n6aSieL5tkMfPinoWDRKjjTUhC6O9z7EakTxnBIf82B0vdPGJAf3&#10;1dYgOwoSwC6t1MCrNGNZX/LVIl8kZAvxftJGpwMJ1Oiu5NfTuEbJRDY+2jqlBKHNaFMlxp7oiYyM&#10;3IShGigx0lRB/UhEIYxCpI9DRgv4h7OeRFhy//sgUHFmPlsiezWbz6NqkzNfLHNy8DJSXUaElQRV&#10;8sDZaG5DUnriwd3SUHY68fVSyalWElei8fQRonov/ZT18l03TwAAAP//AwBQSwMEFAAGAAgAAAAh&#10;ABpaywXdAAAACAEAAA8AAABkcnMvZG93bnJldi54bWxMj8FqwzAQRO+F/IPYQm+JHEOa4FoOIaGX&#10;HgJNC+1RsdaWqbQSkuK4fx/l1N5mmWXmTb2drGEjhjg4ErBcFMCQWqcG6gV8frzON8BikqSkcYQC&#10;fjHCtpk91LJS7krvOJ5Sz3IIxUoK0Cn5ivPYarQyLpxHyl7ngpUpn6HnKshrDreGl0XxzK0cKDdo&#10;6XGvsf05XayAL6sHdQjH706Z8fDW7VZ+Cl6Ip8dp9wIs4ZT+nuGOn9GhyUxndyEVmRGQhyQB87Jc&#10;ArvbxWpTAjtntV4Db2r+f0BzAwAA//8DAFBLAQItABQABgAIAAAAIQC2gziS/gAAAOEBAAATAAAA&#10;AAAAAAAAAAAAAAAAAABbQ29udGVudF9UeXBlc10ueG1sUEsBAi0AFAAGAAgAAAAhADj9If/WAAAA&#10;lAEAAAsAAAAAAAAAAAAAAAAALwEAAF9yZWxzLy5yZWxzUEsBAi0AFAAGAAgAAAAhACBAWZ8NAgAA&#10;9gMAAA4AAAAAAAAAAAAAAAAALgIAAGRycy9lMm9Eb2MueG1sUEsBAi0AFAAGAAgAAAAhABpaywXd&#10;AAAACAEAAA8AAAAAAAAAAAAAAAAAZwQAAGRycy9kb3ducmV2LnhtbFBLBQYAAAAABAAEAPMAAABx&#10;BQAAAAA=&#10;" stroked="f">
              <v:textbox style="mso-fit-shape-to-text:t">
                <w:txbxContent>
                  <w:p w14:paraId="7DB65C8F" w14:textId="77777777" w:rsidR="000205FA" w:rsidRPr="000205FA" w:rsidRDefault="000205FA" w:rsidP="000205FA">
                    <w:pPr>
                      <w:pStyle w:val="Footer"/>
                      <w:rPr>
                        <w:color w:val="051C2C" w:themeColor="text2"/>
                        <w:sz w:val="16"/>
                        <w:szCs w:val="16"/>
                      </w:rPr>
                    </w:pPr>
                    <w:r w:rsidRPr="000205FA">
                      <w:rPr>
                        <w:color w:val="051C2C" w:themeColor="text2"/>
                        <w:sz w:val="16"/>
                        <w:szCs w:val="16"/>
                      </w:rPr>
                      <w:t>‘University of the Built Environment’ is a business name of University College of Estate Management, a corporation established by Royal Charter with registered charity number 313223 and registered company number RC000125.</w:t>
                    </w:r>
                  </w:p>
                  <w:p w14:paraId="5809D295" w14:textId="77777777" w:rsidR="00807FD6" w:rsidRPr="00807FD6" w:rsidRDefault="00807FD6" w:rsidP="000205FA">
                    <w:pPr>
                      <w:pStyle w:val="Footer"/>
                      <w:rPr>
                        <w:color w:val="051C2C" w:themeColor="text2"/>
                        <w:sz w:val="16"/>
                        <w:szCs w:val="16"/>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7BE8" w14:textId="77777777" w:rsidR="009D591A" w:rsidRDefault="009D591A" w:rsidP="00F357D5">
      <w:pPr>
        <w:spacing w:after="0"/>
      </w:pPr>
      <w:r>
        <w:separator/>
      </w:r>
    </w:p>
  </w:footnote>
  <w:footnote w:type="continuationSeparator" w:id="0">
    <w:p w14:paraId="2098F5D0" w14:textId="77777777" w:rsidR="009D591A" w:rsidRDefault="009D591A" w:rsidP="00F357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87EF" w14:textId="77777777" w:rsidR="00807FD6" w:rsidRDefault="00A10AD7" w:rsidP="00F357D5">
    <w:pPr>
      <w:pStyle w:val="Header"/>
      <w:jc w:val="right"/>
      <w:rPr>
        <w:noProof/>
      </w:rPr>
    </w:pPr>
    <w:r>
      <w:rPr>
        <w:noProof/>
      </w:rPr>
      <w:drawing>
        <wp:anchor distT="0" distB="0" distL="114300" distR="114300" simplePos="0" relativeHeight="251658241" behindDoc="1" locked="0" layoutInCell="1" allowOverlap="1" wp14:anchorId="70977146" wp14:editId="7CE16B89">
          <wp:simplePos x="0" y="0"/>
          <wp:positionH relativeFrom="page">
            <wp:align>left</wp:align>
          </wp:positionH>
          <wp:positionV relativeFrom="paragraph">
            <wp:posOffset>-441581</wp:posOffset>
          </wp:positionV>
          <wp:extent cx="7559005" cy="1671851"/>
          <wp:effectExtent l="0" t="0" r="0" b="0"/>
          <wp:wrapNone/>
          <wp:docPr id="542772989"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2989" name="Picture 6" descr="A screenshot of a computer screen&#10;&#10;AI-generated content may be incorrect."/>
                  <pic:cNvPicPr/>
                </pic:nvPicPr>
                <pic:blipFill rotWithShape="1">
                  <a:blip r:embed="rId1">
                    <a:extLst>
                      <a:ext uri="{28A0092B-C50C-407E-A947-70E740481C1C}">
                        <a14:useLocalDpi xmlns:a14="http://schemas.microsoft.com/office/drawing/2010/main" val="0"/>
                      </a:ext>
                    </a:extLst>
                  </a:blip>
                  <a:srcRect b="12791"/>
                  <a:stretch/>
                </pic:blipFill>
                <pic:spPr bwMode="auto">
                  <a:xfrm>
                    <a:off x="0" y="0"/>
                    <a:ext cx="7559005" cy="1671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F0BF41" w14:textId="77777777" w:rsidR="00466178" w:rsidRDefault="00466178" w:rsidP="00F357D5">
    <w:pPr>
      <w:pStyle w:val="Header"/>
      <w:jc w:val="right"/>
      <w:rPr>
        <w:noProof/>
      </w:rPr>
    </w:pPr>
  </w:p>
  <w:p w14:paraId="2AE5FBF4" w14:textId="77777777" w:rsidR="00FB79B2" w:rsidRDefault="00FB79B2" w:rsidP="00F357D5">
    <w:pPr>
      <w:pStyle w:val="Header"/>
      <w:jc w:val="right"/>
      <w:rPr>
        <w:noProof/>
      </w:rPr>
    </w:pPr>
  </w:p>
  <w:p w14:paraId="53FF833A" w14:textId="77777777" w:rsidR="00F357D5" w:rsidRDefault="00F357D5" w:rsidP="00F357D5">
    <w:pPr>
      <w:pStyle w:val="Header"/>
      <w:jc w:val="right"/>
    </w:pPr>
  </w:p>
  <w:p w14:paraId="0C5A1BC5" w14:textId="77777777" w:rsidR="00F357D5" w:rsidRDefault="00971C00" w:rsidP="00807FD6">
    <w:pPr>
      <w:pStyle w:val="Header"/>
      <w:tabs>
        <w:tab w:val="clear" w:pos="9026"/>
        <w:tab w:val="left" w:pos="1589"/>
        <w:tab w:val="left" w:pos="8232"/>
      </w:tabs>
    </w:pPr>
    <w:r>
      <w:tab/>
    </w:r>
    <w:r w:rsidR="00466178">
      <w:tab/>
    </w:r>
    <w:r w:rsidR="00807FD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C5D9A"/>
    <w:multiLevelType w:val="hybridMultilevel"/>
    <w:tmpl w:val="F8AA321A"/>
    <w:lvl w:ilvl="0" w:tplc="9A76250E">
      <w:start w:val="1"/>
      <w:numFmt w:val="bullet"/>
      <w:pStyle w:val="ListParagraph"/>
      <w:lvlText w:val=""/>
      <w:lvlJc w:val="left"/>
      <w:pPr>
        <w:ind w:left="1440" w:hanging="360"/>
      </w:pPr>
      <w:rPr>
        <w:rFonts w:ascii="Symbol" w:hAnsi="Symbol" w:hint="default"/>
        <w:color w:val="051C2C" w:themeColor="text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E12FEA"/>
    <w:multiLevelType w:val="multilevel"/>
    <w:tmpl w:val="DEBC5DA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2977"/>
        </w:tabs>
        <w:ind w:left="2977" w:hanging="2977"/>
      </w:pPr>
      <w:rPr>
        <w:rFonts w:hint="default"/>
      </w:rPr>
    </w:lvl>
    <w:lvl w:ilvl="7">
      <w:start w:val="1"/>
      <w:numFmt w:val="decimal"/>
      <w:pStyle w:val="Heading8"/>
      <w:lvlText w:val="%1.%2.%3.%4.%5.%6.%7.%8"/>
      <w:lvlJc w:val="left"/>
      <w:pPr>
        <w:tabs>
          <w:tab w:val="num" w:pos="3119"/>
        </w:tabs>
        <w:ind w:left="3119" w:hanging="3119"/>
      </w:pPr>
      <w:rPr>
        <w:rFonts w:hint="default"/>
      </w:rPr>
    </w:lvl>
    <w:lvl w:ilvl="8">
      <w:start w:val="1"/>
      <w:numFmt w:val="decimal"/>
      <w:pStyle w:val="Heading9"/>
      <w:lvlText w:val="%1.%2.%3.%4.%5.%6.%7.%8.%9"/>
      <w:lvlJc w:val="left"/>
      <w:pPr>
        <w:tabs>
          <w:tab w:val="num" w:pos="3260"/>
        </w:tabs>
        <w:ind w:left="3260" w:hanging="3260"/>
      </w:pPr>
      <w:rPr>
        <w:rFonts w:hint="default"/>
      </w:rPr>
    </w:lvl>
  </w:abstractNum>
  <w:abstractNum w:abstractNumId="2" w15:restartNumberingAfterBreak="0">
    <w:nsid w:val="50BF004A"/>
    <w:multiLevelType w:val="multilevel"/>
    <w:tmpl w:val="7E6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E6F2F"/>
    <w:multiLevelType w:val="hybridMultilevel"/>
    <w:tmpl w:val="5100027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441269600">
    <w:abstractNumId w:val="0"/>
  </w:num>
  <w:num w:numId="2" w16cid:durableId="1499273779">
    <w:abstractNumId w:val="1"/>
  </w:num>
  <w:num w:numId="3" w16cid:durableId="1192456397">
    <w:abstractNumId w:val="1"/>
  </w:num>
  <w:num w:numId="4" w16cid:durableId="1084183240">
    <w:abstractNumId w:val="1"/>
  </w:num>
  <w:num w:numId="5" w16cid:durableId="2104566247">
    <w:abstractNumId w:val="1"/>
  </w:num>
  <w:num w:numId="6" w16cid:durableId="1643075648">
    <w:abstractNumId w:val="0"/>
  </w:num>
  <w:num w:numId="7" w16cid:durableId="1774091435">
    <w:abstractNumId w:val="0"/>
  </w:num>
  <w:num w:numId="8" w16cid:durableId="330066629">
    <w:abstractNumId w:val="1"/>
  </w:num>
  <w:num w:numId="9" w16cid:durableId="1659965392">
    <w:abstractNumId w:val="1"/>
  </w:num>
  <w:num w:numId="10" w16cid:durableId="1622689713">
    <w:abstractNumId w:val="1"/>
  </w:num>
  <w:num w:numId="11" w16cid:durableId="119805906">
    <w:abstractNumId w:val="1"/>
  </w:num>
  <w:num w:numId="12" w16cid:durableId="51852425">
    <w:abstractNumId w:val="0"/>
  </w:num>
  <w:num w:numId="13" w16cid:durableId="452359876">
    <w:abstractNumId w:val="0"/>
  </w:num>
  <w:num w:numId="14" w16cid:durableId="1605503953">
    <w:abstractNumId w:val="2"/>
  </w:num>
  <w:num w:numId="15" w16cid:durableId="1704096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EB"/>
    <w:rsid w:val="000205FA"/>
    <w:rsid w:val="00032CDD"/>
    <w:rsid w:val="00033D23"/>
    <w:rsid w:val="00045292"/>
    <w:rsid w:val="0005148E"/>
    <w:rsid w:val="0005517B"/>
    <w:rsid w:val="000574A1"/>
    <w:rsid w:val="00096D27"/>
    <w:rsid w:val="000B2862"/>
    <w:rsid w:val="000B4FEE"/>
    <w:rsid w:val="000D7538"/>
    <w:rsid w:val="000D795C"/>
    <w:rsid w:val="000E7081"/>
    <w:rsid w:val="000F0716"/>
    <w:rsid w:val="00107171"/>
    <w:rsid w:val="00126CF4"/>
    <w:rsid w:val="001468D7"/>
    <w:rsid w:val="00147C57"/>
    <w:rsid w:val="00153501"/>
    <w:rsid w:val="00162689"/>
    <w:rsid w:val="00167862"/>
    <w:rsid w:val="00176FCC"/>
    <w:rsid w:val="001A58E3"/>
    <w:rsid w:val="001A63D0"/>
    <w:rsid w:val="001A64B7"/>
    <w:rsid w:val="001D5C28"/>
    <w:rsid w:val="001E72A5"/>
    <w:rsid w:val="00205E82"/>
    <w:rsid w:val="0022263A"/>
    <w:rsid w:val="002304B4"/>
    <w:rsid w:val="00270DDC"/>
    <w:rsid w:val="002720FE"/>
    <w:rsid w:val="00281525"/>
    <w:rsid w:val="00281F7F"/>
    <w:rsid w:val="00295B7E"/>
    <w:rsid w:val="002C15A7"/>
    <w:rsid w:val="002D1FDA"/>
    <w:rsid w:val="002F7375"/>
    <w:rsid w:val="00337658"/>
    <w:rsid w:val="00342C52"/>
    <w:rsid w:val="0034710D"/>
    <w:rsid w:val="003519C6"/>
    <w:rsid w:val="003641F5"/>
    <w:rsid w:val="00381902"/>
    <w:rsid w:val="0039041F"/>
    <w:rsid w:val="00396013"/>
    <w:rsid w:val="003F5117"/>
    <w:rsid w:val="003F643A"/>
    <w:rsid w:val="003F6B25"/>
    <w:rsid w:val="004209CB"/>
    <w:rsid w:val="00436682"/>
    <w:rsid w:val="0043696B"/>
    <w:rsid w:val="004451D7"/>
    <w:rsid w:val="00466178"/>
    <w:rsid w:val="0049424B"/>
    <w:rsid w:val="004A08EB"/>
    <w:rsid w:val="004E4F1C"/>
    <w:rsid w:val="004F31FF"/>
    <w:rsid w:val="0052769B"/>
    <w:rsid w:val="00535ACB"/>
    <w:rsid w:val="00556B20"/>
    <w:rsid w:val="00582A50"/>
    <w:rsid w:val="00591911"/>
    <w:rsid w:val="00592C5D"/>
    <w:rsid w:val="005A7C10"/>
    <w:rsid w:val="00612E44"/>
    <w:rsid w:val="00617C6A"/>
    <w:rsid w:val="00622131"/>
    <w:rsid w:val="006237F8"/>
    <w:rsid w:val="00623FAD"/>
    <w:rsid w:val="006429A6"/>
    <w:rsid w:val="0065366A"/>
    <w:rsid w:val="00676A3C"/>
    <w:rsid w:val="00693D7C"/>
    <w:rsid w:val="00695411"/>
    <w:rsid w:val="006C17BD"/>
    <w:rsid w:val="006C2DF7"/>
    <w:rsid w:val="006E34DB"/>
    <w:rsid w:val="00714894"/>
    <w:rsid w:val="007178FC"/>
    <w:rsid w:val="00720203"/>
    <w:rsid w:val="007270EF"/>
    <w:rsid w:val="00732F03"/>
    <w:rsid w:val="00735DA8"/>
    <w:rsid w:val="007563FC"/>
    <w:rsid w:val="007576FD"/>
    <w:rsid w:val="0077105C"/>
    <w:rsid w:val="00771AEB"/>
    <w:rsid w:val="00787624"/>
    <w:rsid w:val="007B4025"/>
    <w:rsid w:val="007C2067"/>
    <w:rsid w:val="007D65A5"/>
    <w:rsid w:val="007E24EC"/>
    <w:rsid w:val="007E4464"/>
    <w:rsid w:val="007E5B01"/>
    <w:rsid w:val="007F0D52"/>
    <w:rsid w:val="00807FD6"/>
    <w:rsid w:val="00810B98"/>
    <w:rsid w:val="0085007A"/>
    <w:rsid w:val="00861065"/>
    <w:rsid w:val="008752F2"/>
    <w:rsid w:val="00875A73"/>
    <w:rsid w:val="00881128"/>
    <w:rsid w:val="008A218A"/>
    <w:rsid w:val="008B18D4"/>
    <w:rsid w:val="008B268F"/>
    <w:rsid w:val="008B3818"/>
    <w:rsid w:val="008C40C0"/>
    <w:rsid w:val="008C5A8A"/>
    <w:rsid w:val="008C5F4F"/>
    <w:rsid w:val="008C5FF4"/>
    <w:rsid w:val="008D5178"/>
    <w:rsid w:val="008F737F"/>
    <w:rsid w:val="0093746F"/>
    <w:rsid w:val="009376EC"/>
    <w:rsid w:val="0094516C"/>
    <w:rsid w:val="00952A6E"/>
    <w:rsid w:val="00964DE8"/>
    <w:rsid w:val="00971C00"/>
    <w:rsid w:val="00974DEC"/>
    <w:rsid w:val="00974FC7"/>
    <w:rsid w:val="0099135A"/>
    <w:rsid w:val="009A547A"/>
    <w:rsid w:val="009B5388"/>
    <w:rsid w:val="009D5207"/>
    <w:rsid w:val="009D591A"/>
    <w:rsid w:val="009E1DFF"/>
    <w:rsid w:val="009E3931"/>
    <w:rsid w:val="009E5BFC"/>
    <w:rsid w:val="00A07A06"/>
    <w:rsid w:val="00A10AD7"/>
    <w:rsid w:val="00A164FB"/>
    <w:rsid w:val="00A169D9"/>
    <w:rsid w:val="00A31013"/>
    <w:rsid w:val="00A52C88"/>
    <w:rsid w:val="00A603EB"/>
    <w:rsid w:val="00A64203"/>
    <w:rsid w:val="00AA38C5"/>
    <w:rsid w:val="00AC01AB"/>
    <w:rsid w:val="00AD0437"/>
    <w:rsid w:val="00B16BA3"/>
    <w:rsid w:val="00B267A5"/>
    <w:rsid w:val="00B369FF"/>
    <w:rsid w:val="00B4577B"/>
    <w:rsid w:val="00B54206"/>
    <w:rsid w:val="00B6063C"/>
    <w:rsid w:val="00B61835"/>
    <w:rsid w:val="00B76BD1"/>
    <w:rsid w:val="00B826AE"/>
    <w:rsid w:val="00B84738"/>
    <w:rsid w:val="00BA587E"/>
    <w:rsid w:val="00BB341B"/>
    <w:rsid w:val="00BE4108"/>
    <w:rsid w:val="00C2011A"/>
    <w:rsid w:val="00C27E77"/>
    <w:rsid w:val="00C338A8"/>
    <w:rsid w:val="00C40B44"/>
    <w:rsid w:val="00C81B1F"/>
    <w:rsid w:val="00CA102A"/>
    <w:rsid w:val="00CA3285"/>
    <w:rsid w:val="00CA7B6E"/>
    <w:rsid w:val="00CC4616"/>
    <w:rsid w:val="00CE1088"/>
    <w:rsid w:val="00CE531D"/>
    <w:rsid w:val="00CF45ED"/>
    <w:rsid w:val="00D20F76"/>
    <w:rsid w:val="00D22E17"/>
    <w:rsid w:val="00D57A2A"/>
    <w:rsid w:val="00D917F5"/>
    <w:rsid w:val="00D920E9"/>
    <w:rsid w:val="00DB03F2"/>
    <w:rsid w:val="00DD1103"/>
    <w:rsid w:val="00DF21CE"/>
    <w:rsid w:val="00E02554"/>
    <w:rsid w:val="00E02D26"/>
    <w:rsid w:val="00E34D18"/>
    <w:rsid w:val="00E56D47"/>
    <w:rsid w:val="00EA22A5"/>
    <w:rsid w:val="00EA69CE"/>
    <w:rsid w:val="00EC0390"/>
    <w:rsid w:val="00EE5E42"/>
    <w:rsid w:val="00EF5AB3"/>
    <w:rsid w:val="00F3468E"/>
    <w:rsid w:val="00F357D5"/>
    <w:rsid w:val="00F5707E"/>
    <w:rsid w:val="00F57DA1"/>
    <w:rsid w:val="00F73B44"/>
    <w:rsid w:val="00FA57CC"/>
    <w:rsid w:val="00FA7D2C"/>
    <w:rsid w:val="00FB79B2"/>
    <w:rsid w:val="00FE2294"/>
    <w:rsid w:val="00FF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8C1AC"/>
  <w15:chartTrackingRefBased/>
  <w15:docId w15:val="{109525C8-F072-4B13-80D0-53AD56B1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imes New Roman" w:hAnsi="Poppins" w:cs="Poppins"/>
        <w:color w:val="000000" w:themeColor="text1"/>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EB"/>
    <w:pPr>
      <w:spacing w:after="120"/>
    </w:pPr>
  </w:style>
  <w:style w:type="paragraph" w:styleId="Heading1">
    <w:name w:val="heading 1"/>
    <w:basedOn w:val="BodyText"/>
    <w:next w:val="BodyText"/>
    <w:link w:val="Heading1Char"/>
    <w:qFormat/>
    <w:rsid w:val="00D20F76"/>
    <w:pPr>
      <w:numPr>
        <w:numId w:val="11"/>
      </w:numPr>
      <w:shd w:val="clear" w:color="auto" w:fill="FFFFFF"/>
      <w:spacing w:before="264"/>
      <w:outlineLvl w:val="0"/>
    </w:pPr>
    <w:rPr>
      <w:rFonts w:eastAsiaTheme="majorEastAsia" w:cs="Arial"/>
      <w:b/>
      <w:bCs/>
      <w:color w:val="000000"/>
      <w:sz w:val="48"/>
      <w:lang w:val="en"/>
    </w:rPr>
  </w:style>
  <w:style w:type="paragraph" w:styleId="Heading2">
    <w:name w:val="heading 2"/>
    <w:basedOn w:val="BodyText"/>
    <w:next w:val="BodyText"/>
    <w:link w:val="Heading2Char"/>
    <w:qFormat/>
    <w:rsid w:val="00D20F76"/>
    <w:pPr>
      <w:keepNext/>
      <w:numPr>
        <w:ilvl w:val="1"/>
        <w:numId w:val="11"/>
      </w:numPr>
      <w:spacing w:before="264"/>
      <w:outlineLvl w:val="1"/>
    </w:pPr>
    <w:rPr>
      <w:rFonts w:eastAsiaTheme="majorEastAsia" w:cs="Arial"/>
      <w:b/>
      <w:bCs/>
      <w:iCs/>
      <w:color w:val="000000"/>
      <w:sz w:val="36"/>
      <w:szCs w:val="28"/>
    </w:rPr>
  </w:style>
  <w:style w:type="paragraph" w:styleId="Heading3">
    <w:name w:val="heading 3"/>
    <w:basedOn w:val="BodyText"/>
    <w:next w:val="BodyText"/>
    <w:link w:val="Heading3Char"/>
    <w:qFormat/>
    <w:rsid w:val="00D20F76"/>
    <w:pPr>
      <w:keepNext/>
      <w:numPr>
        <w:ilvl w:val="2"/>
        <w:numId w:val="11"/>
      </w:numPr>
      <w:spacing w:before="264"/>
      <w:outlineLvl w:val="2"/>
    </w:pPr>
    <w:rPr>
      <w:rFonts w:eastAsiaTheme="majorEastAsia" w:cs="Arial"/>
      <w:b/>
      <w:bCs/>
      <w:color w:val="000000"/>
      <w:sz w:val="32"/>
      <w:szCs w:val="26"/>
    </w:rPr>
  </w:style>
  <w:style w:type="paragraph" w:styleId="Heading4">
    <w:name w:val="heading 4"/>
    <w:basedOn w:val="Heading3"/>
    <w:next w:val="BodyText"/>
    <w:link w:val="Heading4Char"/>
    <w:qFormat/>
    <w:rsid w:val="00D20F76"/>
    <w:pPr>
      <w:numPr>
        <w:ilvl w:val="3"/>
      </w:numPr>
      <w:spacing w:before="240" w:after="60"/>
      <w:outlineLvl w:val="3"/>
    </w:pPr>
    <w:rPr>
      <w:bCs w:val="0"/>
      <w:sz w:val="28"/>
      <w:szCs w:val="28"/>
    </w:rPr>
  </w:style>
  <w:style w:type="paragraph" w:styleId="Heading5">
    <w:name w:val="heading 5"/>
    <w:basedOn w:val="Normal"/>
    <w:next w:val="Normal"/>
    <w:link w:val="Heading5Char"/>
    <w:uiPriority w:val="9"/>
    <w:semiHidden/>
    <w:unhideWhenUsed/>
    <w:rsid w:val="00D20F76"/>
    <w:pPr>
      <w:keepNext/>
      <w:keepLines/>
      <w:numPr>
        <w:ilvl w:val="4"/>
        <w:numId w:val="11"/>
      </w:numPr>
      <w:spacing w:before="40" w:after="0"/>
      <w:outlineLvl w:val="4"/>
    </w:pPr>
    <w:rPr>
      <w:rFonts w:asciiTheme="majorHAnsi" w:eastAsiaTheme="majorEastAsia" w:hAnsiTheme="majorHAnsi" w:cstheme="majorBidi"/>
      <w:caps/>
      <w:color w:val="002341" w:themeColor="accent1" w:themeShade="BF"/>
    </w:rPr>
  </w:style>
  <w:style w:type="paragraph" w:styleId="Heading6">
    <w:name w:val="heading 6"/>
    <w:basedOn w:val="Normal"/>
    <w:next w:val="Normal"/>
    <w:link w:val="Heading6Char"/>
    <w:uiPriority w:val="9"/>
    <w:semiHidden/>
    <w:unhideWhenUsed/>
    <w:rsid w:val="00D20F76"/>
    <w:pPr>
      <w:keepNext/>
      <w:keepLines/>
      <w:numPr>
        <w:ilvl w:val="5"/>
        <w:numId w:val="11"/>
      </w:numPr>
      <w:spacing w:before="40" w:after="0"/>
      <w:outlineLvl w:val="5"/>
    </w:pPr>
    <w:rPr>
      <w:rFonts w:asciiTheme="majorHAnsi" w:eastAsiaTheme="majorEastAsia" w:hAnsiTheme="majorHAnsi" w:cstheme="majorBidi"/>
      <w:i/>
      <w:iCs/>
      <w:caps/>
      <w:color w:val="00172B" w:themeColor="accent1" w:themeShade="80"/>
    </w:rPr>
  </w:style>
  <w:style w:type="paragraph" w:styleId="Heading7">
    <w:name w:val="heading 7"/>
    <w:basedOn w:val="Normal"/>
    <w:next w:val="Normal"/>
    <w:link w:val="Heading7Char"/>
    <w:uiPriority w:val="9"/>
    <w:semiHidden/>
    <w:unhideWhenUsed/>
    <w:rsid w:val="00D20F76"/>
    <w:pPr>
      <w:keepNext/>
      <w:keepLines/>
      <w:numPr>
        <w:ilvl w:val="6"/>
        <w:numId w:val="11"/>
      </w:numPr>
      <w:spacing w:before="40" w:after="0"/>
      <w:outlineLvl w:val="6"/>
    </w:pPr>
    <w:rPr>
      <w:rFonts w:asciiTheme="majorHAnsi" w:eastAsiaTheme="majorEastAsia" w:hAnsiTheme="majorHAnsi" w:cstheme="majorBidi"/>
      <w:b/>
      <w:bCs/>
      <w:color w:val="00172B" w:themeColor="accent1" w:themeShade="80"/>
    </w:rPr>
  </w:style>
  <w:style w:type="paragraph" w:styleId="Heading8">
    <w:name w:val="heading 8"/>
    <w:basedOn w:val="Normal"/>
    <w:next w:val="Normal"/>
    <w:link w:val="Heading8Char"/>
    <w:uiPriority w:val="9"/>
    <w:semiHidden/>
    <w:unhideWhenUsed/>
    <w:rsid w:val="00D20F76"/>
    <w:pPr>
      <w:keepNext/>
      <w:keepLines/>
      <w:numPr>
        <w:ilvl w:val="7"/>
        <w:numId w:val="11"/>
      </w:numPr>
      <w:spacing w:before="40" w:after="0"/>
      <w:outlineLvl w:val="7"/>
    </w:pPr>
    <w:rPr>
      <w:rFonts w:asciiTheme="majorHAnsi" w:eastAsiaTheme="majorEastAsia" w:hAnsiTheme="majorHAnsi" w:cstheme="majorBidi"/>
      <w:b/>
      <w:bCs/>
      <w:i/>
      <w:iCs/>
      <w:color w:val="00172B" w:themeColor="accent1" w:themeShade="80"/>
    </w:rPr>
  </w:style>
  <w:style w:type="paragraph" w:styleId="Heading9">
    <w:name w:val="heading 9"/>
    <w:basedOn w:val="Normal"/>
    <w:next w:val="Normal"/>
    <w:link w:val="Heading9Char"/>
    <w:uiPriority w:val="9"/>
    <w:semiHidden/>
    <w:unhideWhenUsed/>
    <w:rsid w:val="00D20F76"/>
    <w:pPr>
      <w:keepNext/>
      <w:keepLines/>
      <w:numPr>
        <w:ilvl w:val="8"/>
        <w:numId w:val="11"/>
      </w:numPr>
      <w:spacing w:before="40" w:after="0"/>
      <w:outlineLvl w:val="8"/>
    </w:pPr>
    <w:rPr>
      <w:rFonts w:asciiTheme="majorHAnsi" w:eastAsiaTheme="majorEastAsia" w:hAnsiTheme="majorHAnsi" w:cstheme="majorBidi"/>
      <w:i/>
      <w:iCs/>
      <w:color w:val="00172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BodyTextChar"/>
    <w:link w:val="Heading1"/>
    <w:rsid w:val="00D20F76"/>
    <w:rPr>
      <w:rFonts w:eastAsiaTheme="majorEastAsia" w:cs="Arial"/>
      <w:b/>
      <w:bCs/>
      <w:color w:val="000000"/>
      <w:sz w:val="48"/>
      <w:shd w:val="clear" w:color="auto" w:fill="FFFFFF"/>
      <w:lang w:val="en"/>
    </w:rPr>
  </w:style>
  <w:style w:type="character" w:customStyle="1" w:styleId="Heading2Char">
    <w:name w:val="Heading 2 Char"/>
    <w:basedOn w:val="DefaultParagraphFont"/>
    <w:link w:val="Heading2"/>
    <w:rsid w:val="00D20F76"/>
    <w:rPr>
      <w:rFonts w:eastAsiaTheme="majorEastAsia" w:cs="Arial"/>
      <w:b/>
      <w:bCs/>
      <w:iCs/>
      <w:color w:val="000000"/>
      <w:sz w:val="36"/>
      <w:szCs w:val="28"/>
    </w:rPr>
  </w:style>
  <w:style w:type="character" w:customStyle="1" w:styleId="Heading3Char">
    <w:name w:val="Heading 3 Char"/>
    <w:basedOn w:val="DefaultParagraphFont"/>
    <w:link w:val="Heading3"/>
    <w:rsid w:val="00D20F76"/>
    <w:rPr>
      <w:rFonts w:eastAsiaTheme="majorEastAsia" w:cs="Arial"/>
      <w:b/>
      <w:bCs/>
      <w:color w:val="000000"/>
      <w:sz w:val="32"/>
      <w:szCs w:val="26"/>
    </w:rPr>
  </w:style>
  <w:style w:type="character" w:customStyle="1" w:styleId="Heading4Char">
    <w:name w:val="Heading 4 Char"/>
    <w:basedOn w:val="DefaultParagraphFont"/>
    <w:link w:val="Heading4"/>
    <w:rsid w:val="00D20F76"/>
    <w:rPr>
      <w:rFonts w:eastAsiaTheme="majorEastAsia" w:cs="Arial"/>
      <w:b/>
      <w:color w:val="000000"/>
      <w:sz w:val="28"/>
      <w:szCs w:val="28"/>
    </w:rPr>
  </w:style>
  <w:style w:type="character" w:customStyle="1" w:styleId="Heading5Char">
    <w:name w:val="Heading 5 Char"/>
    <w:basedOn w:val="DefaultParagraphFont"/>
    <w:link w:val="Heading5"/>
    <w:uiPriority w:val="9"/>
    <w:semiHidden/>
    <w:rsid w:val="00D20F76"/>
    <w:rPr>
      <w:rFonts w:asciiTheme="majorHAnsi" w:eastAsiaTheme="majorEastAsia" w:hAnsiTheme="majorHAnsi" w:cstheme="majorBidi"/>
      <w:caps/>
      <w:color w:val="002341" w:themeColor="accent1" w:themeShade="BF"/>
    </w:rPr>
  </w:style>
  <w:style w:type="character" w:customStyle="1" w:styleId="Heading6Char">
    <w:name w:val="Heading 6 Char"/>
    <w:basedOn w:val="DefaultParagraphFont"/>
    <w:link w:val="Heading6"/>
    <w:uiPriority w:val="9"/>
    <w:semiHidden/>
    <w:rsid w:val="00D20F76"/>
    <w:rPr>
      <w:rFonts w:asciiTheme="majorHAnsi" w:eastAsiaTheme="majorEastAsia" w:hAnsiTheme="majorHAnsi" w:cstheme="majorBidi"/>
      <w:i/>
      <w:iCs/>
      <w:caps/>
      <w:color w:val="00172B" w:themeColor="accent1" w:themeShade="80"/>
    </w:rPr>
  </w:style>
  <w:style w:type="character" w:customStyle="1" w:styleId="Heading7Char">
    <w:name w:val="Heading 7 Char"/>
    <w:basedOn w:val="DefaultParagraphFont"/>
    <w:link w:val="Heading7"/>
    <w:uiPriority w:val="9"/>
    <w:semiHidden/>
    <w:rsid w:val="00D20F76"/>
    <w:rPr>
      <w:rFonts w:asciiTheme="majorHAnsi" w:eastAsiaTheme="majorEastAsia" w:hAnsiTheme="majorHAnsi" w:cstheme="majorBidi"/>
      <w:b/>
      <w:bCs/>
      <w:color w:val="00172B" w:themeColor="accent1" w:themeShade="80"/>
    </w:rPr>
  </w:style>
  <w:style w:type="character" w:customStyle="1" w:styleId="Heading8Char">
    <w:name w:val="Heading 8 Char"/>
    <w:basedOn w:val="DefaultParagraphFont"/>
    <w:link w:val="Heading8"/>
    <w:uiPriority w:val="9"/>
    <w:semiHidden/>
    <w:rsid w:val="00D20F76"/>
    <w:rPr>
      <w:rFonts w:asciiTheme="majorHAnsi" w:eastAsiaTheme="majorEastAsia" w:hAnsiTheme="majorHAnsi" w:cstheme="majorBidi"/>
      <w:b/>
      <w:bCs/>
      <w:i/>
      <w:iCs/>
      <w:color w:val="00172B" w:themeColor="accent1" w:themeShade="80"/>
    </w:rPr>
  </w:style>
  <w:style w:type="character" w:customStyle="1" w:styleId="Heading9Char">
    <w:name w:val="Heading 9 Char"/>
    <w:basedOn w:val="DefaultParagraphFont"/>
    <w:link w:val="Heading9"/>
    <w:uiPriority w:val="9"/>
    <w:semiHidden/>
    <w:rsid w:val="00D20F76"/>
    <w:rPr>
      <w:rFonts w:asciiTheme="majorHAnsi" w:eastAsiaTheme="majorEastAsia" w:hAnsiTheme="majorHAnsi" w:cstheme="majorBidi"/>
      <w:i/>
      <w:iCs/>
      <w:color w:val="00172B" w:themeColor="accent1" w:themeShade="80"/>
    </w:rPr>
  </w:style>
  <w:style w:type="paragraph" w:styleId="Title">
    <w:name w:val="Title"/>
    <w:basedOn w:val="BodyText"/>
    <w:next w:val="Subtitle"/>
    <w:link w:val="TitleChar"/>
    <w:qFormat/>
    <w:rsid w:val="00D20F76"/>
    <w:pPr>
      <w:pBdr>
        <w:bottom w:val="single" w:sz="12" w:space="1" w:color="auto"/>
      </w:pBdr>
      <w:spacing w:before="240" w:after="60"/>
      <w:outlineLvl w:val="0"/>
    </w:pPr>
    <w:rPr>
      <w:rFonts w:eastAsiaTheme="majorEastAsia" w:cs="Arial"/>
      <w:b/>
      <w:bCs/>
      <w:kern w:val="28"/>
      <w:sz w:val="48"/>
      <w:szCs w:val="32"/>
    </w:rPr>
  </w:style>
  <w:style w:type="character" w:customStyle="1" w:styleId="TitleChar">
    <w:name w:val="Title Char"/>
    <w:basedOn w:val="DefaultParagraphFont"/>
    <w:link w:val="Title"/>
    <w:rsid w:val="00D20F76"/>
    <w:rPr>
      <w:rFonts w:eastAsiaTheme="majorEastAsia" w:cs="Arial"/>
      <w:b/>
      <w:bCs/>
      <w:kern w:val="28"/>
      <w:sz w:val="48"/>
      <w:szCs w:val="32"/>
    </w:rPr>
  </w:style>
  <w:style w:type="paragraph" w:styleId="Subtitle">
    <w:name w:val="Subtitle"/>
    <w:basedOn w:val="BodyText"/>
    <w:next w:val="BodyText"/>
    <w:link w:val="SubtitleChar"/>
    <w:autoRedefine/>
    <w:qFormat/>
    <w:rsid w:val="00D20F76"/>
    <w:pPr>
      <w:spacing w:after="60"/>
      <w:outlineLvl w:val="1"/>
    </w:pPr>
    <w:rPr>
      <w:rFonts w:ascii="Poppins Medium" w:eastAsiaTheme="majorEastAsia" w:hAnsi="Poppins Medium" w:cs="Poppins Medium"/>
      <w:sz w:val="40"/>
      <w:szCs w:val="16"/>
    </w:rPr>
  </w:style>
  <w:style w:type="character" w:customStyle="1" w:styleId="SubtitleChar">
    <w:name w:val="Subtitle Char"/>
    <w:basedOn w:val="DefaultParagraphFont"/>
    <w:link w:val="Subtitle"/>
    <w:rsid w:val="00D20F76"/>
    <w:rPr>
      <w:rFonts w:ascii="Poppins Medium" w:eastAsiaTheme="majorEastAsia" w:hAnsi="Poppins Medium" w:cs="Poppins Medium"/>
      <w:sz w:val="40"/>
      <w:szCs w:val="16"/>
    </w:rPr>
  </w:style>
  <w:style w:type="paragraph" w:styleId="Quote">
    <w:name w:val="Quote"/>
    <w:basedOn w:val="Normal"/>
    <w:next w:val="Normal"/>
    <w:link w:val="QuoteChar"/>
    <w:uiPriority w:val="29"/>
    <w:rsid w:val="00D20F76"/>
    <w:pPr>
      <w:spacing w:before="120"/>
      <w:ind w:left="720"/>
    </w:pPr>
    <w:rPr>
      <w:color w:val="051C2C" w:themeColor="text2"/>
      <w:sz w:val="24"/>
    </w:rPr>
  </w:style>
  <w:style w:type="character" w:customStyle="1" w:styleId="QuoteChar">
    <w:name w:val="Quote Char"/>
    <w:basedOn w:val="DefaultParagraphFont"/>
    <w:link w:val="Quote"/>
    <w:uiPriority w:val="29"/>
    <w:rsid w:val="00D20F76"/>
    <w:rPr>
      <w:color w:val="051C2C" w:themeColor="text2"/>
      <w:sz w:val="24"/>
      <w:szCs w:val="24"/>
    </w:rPr>
  </w:style>
  <w:style w:type="paragraph" w:styleId="ListParagraph">
    <w:name w:val="List Paragraph"/>
    <w:basedOn w:val="Normal"/>
    <w:link w:val="ListParagraphChar"/>
    <w:uiPriority w:val="34"/>
    <w:qFormat/>
    <w:rsid w:val="00D20F76"/>
    <w:pPr>
      <w:numPr>
        <w:numId w:val="13"/>
      </w:numPr>
    </w:pPr>
  </w:style>
  <w:style w:type="character" w:styleId="IntenseEmphasis">
    <w:name w:val="Intense Emphasis"/>
    <w:basedOn w:val="DefaultParagraphFont"/>
    <w:uiPriority w:val="21"/>
    <w:rsid w:val="00D20F76"/>
    <w:rPr>
      <w:b/>
      <w:bCs/>
      <w:i/>
      <w:iCs/>
    </w:rPr>
  </w:style>
  <w:style w:type="paragraph" w:styleId="IntenseQuote">
    <w:name w:val="Intense Quote"/>
    <w:basedOn w:val="Normal"/>
    <w:next w:val="Normal"/>
    <w:link w:val="IntenseQuoteChar"/>
    <w:uiPriority w:val="30"/>
    <w:rsid w:val="00D20F76"/>
    <w:pPr>
      <w:spacing w:before="100" w:beforeAutospacing="1" w:after="240"/>
      <w:ind w:left="720"/>
      <w:jc w:val="center"/>
    </w:pPr>
    <w:rPr>
      <w:rFonts w:asciiTheme="majorHAnsi" w:eastAsiaTheme="majorEastAsia" w:hAnsiTheme="majorHAnsi" w:cstheme="majorBidi"/>
      <w:color w:val="051C2C" w:themeColor="text2"/>
      <w:spacing w:val="-6"/>
      <w:sz w:val="32"/>
      <w:szCs w:val="32"/>
    </w:rPr>
  </w:style>
  <w:style w:type="character" w:customStyle="1" w:styleId="IntenseQuoteChar">
    <w:name w:val="Intense Quote Char"/>
    <w:basedOn w:val="DefaultParagraphFont"/>
    <w:link w:val="IntenseQuote"/>
    <w:uiPriority w:val="30"/>
    <w:rsid w:val="00D20F76"/>
    <w:rPr>
      <w:rFonts w:asciiTheme="majorHAnsi" w:eastAsiaTheme="majorEastAsia" w:hAnsiTheme="majorHAnsi" w:cstheme="majorBidi"/>
      <w:color w:val="051C2C" w:themeColor="text2"/>
      <w:spacing w:val="-6"/>
      <w:sz w:val="32"/>
      <w:szCs w:val="32"/>
    </w:rPr>
  </w:style>
  <w:style w:type="character" w:styleId="IntenseReference">
    <w:name w:val="Intense Reference"/>
    <w:basedOn w:val="DefaultParagraphFont"/>
    <w:uiPriority w:val="32"/>
    <w:rsid w:val="00D20F76"/>
    <w:rPr>
      <w:b/>
      <w:bCs/>
      <w:smallCaps/>
      <w:color w:val="051C2C" w:themeColor="text2"/>
      <w:u w:val="single"/>
    </w:rPr>
  </w:style>
  <w:style w:type="paragraph" w:styleId="Header">
    <w:name w:val="header"/>
    <w:basedOn w:val="Normal"/>
    <w:link w:val="HeaderChar"/>
    <w:uiPriority w:val="99"/>
    <w:unhideWhenUsed/>
    <w:rsid w:val="00F357D5"/>
    <w:pPr>
      <w:tabs>
        <w:tab w:val="center" w:pos="4513"/>
        <w:tab w:val="right" w:pos="9026"/>
      </w:tabs>
      <w:spacing w:after="0"/>
    </w:pPr>
  </w:style>
  <w:style w:type="character" w:customStyle="1" w:styleId="HeaderChar">
    <w:name w:val="Header Char"/>
    <w:basedOn w:val="DefaultParagraphFont"/>
    <w:link w:val="Header"/>
    <w:uiPriority w:val="99"/>
    <w:rsid w:val="00F357D5"/>
  </w:style>
  <w:style w:type="paragraph" w:styleId="Footer">
    <w:name w:val="footer"/>
    <w:basedOn w:val="Normal"/>
    <w:link w:val="FooterChar"/>
    <w:uiPriority w:val="99"/>
    <w:unhideWhenUsed/>
    <w:rsid w:val="00F357D5"/>
    <w:pPr>
      <w:tabs>
        <w:tab w:val="center" w:pos="4513"/>
        <w:tab w:val="right" w:pos="9026"/>
      </w:tabs>
      <w:spacing w:after="0"/>
    </w:pPr>
  </w:style>
  <w:style w:type="character" w:customStyle="1" w:styleId="FooterChar">
    <w:name w:val="Footer Char"/>
    <w:basedOn w:val="DefaultParagraphFont"/>
    <w:link w:val="Footer"/>
    <w:uiPriority w:val="99"/>
    <w:rsid w:val="00F357D5"/>
  </w:style>
  <w:style w:type="character" w:styleId="Hyperlink">
    <w:name w:val="Hyperlink"/>
    <w:basedOn w:val="DefaultParagraphFont"/>
    <w:uiPriority w:val="99"/>
    <w:unhideWhenUsed/>
    <w:rsid w:val="00FB79B2"/>
    <w:rPr>
      <w:color w:val="FF431D" w:themeColor="hyperlink"/>
      <w:u w:val="single"/>
    </w:rPr>
  </w:style>
  <w:style w:type="character" w:styleId="UnresolvedMention">
    <w:name w:val="Unresolved Mention"/>
    <w:basedOn w:val="DefaultParagraphFont"/>
    <w:uiPriority w:val="99"/>
    <w:semiHidden/>
    <w:unhideWhenUsed/>
    <w:rsid w:val="00FB79B2"/>
    <w:rPr>
      <w:color w:val="605E5C"/>
      <w:shd w:val="clear" w:color="auto" w:fill="E1DFDD"/>
    </w:rPr>
  </w:style>
  <w:style w:type="paragraph" w:customStyle="1" w:styleId="Headingnotnumbered">
    <w:name w:val="Heading (not numbered)"/>
    <w:basedOn w:val="Heading1"/>
    <w:link w:val="HeadingnotnumberedChar"/>
    <w:qFormat/>
    <w:rsid w:val="00D20F76"/>
    <w:pPr>
      <w:numPr>
        <w:numId w:val="0"/>
      </w:numPr>
      <w:ind w:left="709" w:hanging="709"/>
    </w:pPr>
    <w:rPr>
      <w:sz w:val="44"/>
      <w:szCs w:val="22"/>
    </w:rPr>
  </w:style>
  <w:style w:type="character" w:customStyle="1" w:styleId="HeadingnotnumberedChar">
    <w:name w:val="Heading (not numbered) Char"/>
    <w:basedOn w:val="Heading1Char"/>
    <w:link w:val="Headingnotnumbered"/>
    <w:rsid w:val="00D20F76"/>
    <w:rPr>
      <w:rFonts w:eastAsiaTheme="majorEastAsia" w:cs="Arial"/>
      <w:b/>
      <w:bCs/>
      <w:color w:val="000000"/>
      <w:sz w:val="44"/>
      <w:szCs w:val="22"/>
      <w:shd w:val="clear" w:color="auto" w:fill="FFFFFF"/>
      <w:lang w:val="en"/>
    </w:rPr>
  </w:style>
  <w:style w:type="paragraph" w:customStyle="1" w:styleId="Tableheading">
    <w:name w:val="Table heading"/>
    <w:basedOn w:val="Normal"/>
    <w:link w:val="TableheadingChar"/>
    <w:qFormat/>
    <w:rsid w:val="00D20F76"/>
    <w:rPr>
      <w:rFonts w:ascii="Poppins Medium" w:hAnsi="Poppins Medium" w:cs="Poppins Medium"/>
      <w:color w:val="051C2C" w:themeColor="text2"/>
      <w:sz w:val="20"/>
      <w:szCs w:val="22"/>
    </w:rPr>
  </w:style>
  <w:style w:type="character" w:customStyle="1" w:styleId="TableheadingChar">
    <w:name w:val="Table heading Char"/>
    <w:basedOn w:val="DefaultParagraphFont"/>
    <w:link w:val="Tableheading"/>
    <w:rsid w:val="00D20F76"/>
    <w:rPr>
      <w:rFonts w:ascii="Poppins Medium" w:hAnsi="Poppins Medium" w:cs="Poppins Medium"/>
      <w:color w:val="051C2C" w:themeColor="text2"/>
      <w:sz w:val="20"/>
      <w:szCs w:val="22"/>
    </w:rPr>
  </w:style>
  <w:style w:type="paragraph" w:customStyle="1" w:styleId="Captionblue">
    <w:name w:val="Caption blue"/>
    <w:basedOn w:val="Caption"/>
    <w:link w:val="CaptionblueChar"/>
    <w:qFormat/>
    <w:rsid w:val="00D20F76"/>
    <w:pPr>
      <w:spacing w:after="240"/>
      <w:ind w:right="567"/>
    </w:pPr>
    <w:rPr>
      <w:b w:val="0"/>
      <w:bCs w:val="0"/>
      <w:i/>
      <w:smallCaps w:val="0"/>
      <w:sz w:val="16"/>
      <w:szCs w:val="16"/>
    </w:rPr>
  </w:style>
  <w:style w:type="character" w:customStyle="1" w:styleId="CaptionblueChar">
    <w:name w:val="Caption blue Char"/>
    <w:basedOn w:val="DefaultParagraphFont"/>
    <w:link w:val="Captionblue"/>
    <w:rsid w:val="00D20F76"/>
    <w:rPr>
      <w:i/>
      <w:color w:val="051C2C" w:themeColor="text2"/>
      <w:sz w:val="16"/>
      <w:szCs w:val="16"/>
    </w:rPr>
  </w:style>
  <w:style w:type="paragraph" w:styleId="Caption">
    <w:name w:val="caption"/>
    <w:basedOn w:val="Normal"/>
    <w:next w:val="Normal"/>
    <w:uiPriority w:val="35"/>
    <w:semiHidden/>
    <w:unhideWhenUsed/>
    <w:rsid w:val="00D20F76"/>
    <w:rPr>
      <w:b/>
      <w:bCs/>
      <w:smallCaps/>
      <w:color w:val="051C2C" w:themeColor="text2"/>
    </w:rPr>
  </w:style>
  <w:style w:type="paragraph" w:customStyle="1" w:styleId="Bulletedlistblue">
    <w:name w:val="Bulleted list (blue)"/>
    <w:basedOn w:val="Normal"/>
    <w:link w:val="BulletedlistblueChar"/>
    <w:qFormat/>
    <w:rsid w:val="00D20F76"/>
    <w:pPr>
      <w:ind w:left="568" w:hanging="284"/>
    </w:pPr>
    <w:rPr>
      <w:sz w:val="20"/>
      <w:szCs w:val="22"/>
    </w:rPr>
  </w:style>
  <w:style w:type="character" w:customStyle="1" w:styleId="BulletedlistblueChar">
    <w:name w:val="Bulleted list (blue) Char"/>
    <w:basedOn w:val="DefaultParagraphFont"/>
    <w:link w:val="Bulletedlistblue"/>
    <w:rsid w:val="00D20F76"/>
    <w:rPr>
      <w:sz w:val="20"/>
      <w:szCs w:val="22"/>
    </w:rPr>
  </w:style>
  <w:style w:type="paragraph" w:styleId="BodyText">
    <w:name w:val="Body Text"/>
    <w:basedOn w:val="Normal"/>
    <w:link w:val="BodyTextChar"/>
    <w:uiPriority w:val="99"/>
    <w:semiHidden/>
    <w:unhideWhenUsed/>
    <w:rsid w:val="00D20F76"/>
  </w:style>
  <w:style w:type="character" w:customStyle="1" w:styleId="BodyTextChar">
    <w:name w:val="Body Text Char"/>
    <w:basedOn w:val="DefaultParagraphFont"/>
    <w:link w:val="BodyText"/>
    <w:uiPriority w:val="99"/>
    <w:semiHidden/>
    <w:rsid w:val="00D20F76"/>
  </w:style>
  <w:style w:type="character" w:customStyle="1" w:styleId="ListParagraphChar">
    <w:name w:val="List Paragraph Char"/>
    <w:basedOn w:val="DefaultParagraphFont"/>
    <w:link w:val="ListParagraph"/>
    <w:uiPriority w:val="34"/>
    <w:rsid w:val="00D20F76"/>
  </w:style>
  <w:style w:type="character" w:styleId="Strong">
    <w:name w:val="Strong"/>
    <w:basedOn w:val="DefaultParagraphFont"/>
    <w:qFormat/>
    <w:rsid w:val="00D20F76"/>
    <w:rPr>
      <w:b/>
      <w:bCs/>
    </w:rPr>
  </w:style>
  <w:style w:type="character" w:styleId="Emphasis">
    <w:name w:val="Emphasis"/>
    <w:basedOn w:val="DefaultParagraphFont"/>
    <w:uiPriority w:val="20"/>
    <w:rsid w:val="00D20F76"/>
    <w:rPr>
      <w:i/>
      <w:iCs/>
    </w:rPr>
  </w:style>
  <w:style w:type="paragraph" w:styleId="NoSpacing">
    <w:name w:val="No Spacing"/>
    <w:uiPriority w:val="1"/>
    <w:rsid w:val="00D20F76"/>
  </w:style>
  <w:style w:type="character" w:styleId="SubtleEmphasis">
    <w:name w:val="Subtle Emphasis"/>
    <w:basedOn w:val="DefaultParagraphFont"/>
    <w:uiPriority w:val="19"/>
    <w:rsid w:val="00D20F76"/>
    <w:rPr>
      <w:i/>
      <w:iCs/>
      <w:color w:val="595959" w:themeColor="text1" w:themeTint="A6"/>
    </w:rPr>
  </w:style>
  <w:style w:type="character" w:styleId="SubtleReference">
    <w:name w:val="Subtle Reference"/>
    <w:basedOn w:val="DefaultParagraphFont"/>
    <w:uiPriority w:val="31"/>
    <w:rsid w:val="00D20F7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rsid w:val="00D20F76"/>
    <w:rPr>
      <w:b/>
      <w:bCs/>
      <w:smallCaps/>
      <w:spacing w:val="10"/>
    </w:rPr>
  </w:style>
  <w:style w:type="paragraph" w:styleId="TOCHeading">
    <w:name w:val="TOC Heading"/>
    <w:basedOn w:val="Heading1"/>
    <w:next w:val="Normal"/>
    <w:uiPriority w:val="39"/>
    <w:semiHidden/>
    <w:unhideWhenUsed/>
    <w:qFormat/>
    <w:rsid w:val="00D20F76"/>
    <w:pPr>
      <w:keepNext/>
      <w:keepLines/>
      <w:numPr>
        <w:numId w:val="0"/>
      </w:numPr>
      <w:shd w:val="clear" w:color="auto" w:fill="auto"/>
      <w:spacing w:before="240" w:after="0"/>
      <w:outlineLvl w:val="9"/>
    </w:pPr>
    <w:rPr>
      <w:rFonts w:asciiTheme="majorHAnsi" w:hAnsiTheme="majorHAnsi" w:cstheme="majorBidi"/>
      <w:b w:val="0"/>
      <w:bCs w:val="0"/>
      <w:color w:val="00234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vfile01\templates\UCEM%20Templates\UBE\UnivBE_letterhead_template_main.dotx" TargetMode="External"/></Relationships>
</file>

<file path=word/theme/theme1.xml><?xml version="1.0" encoding="utf-8"?>
<a:theme xmlns:a="http://schemas.openxmlformats.org/drawingml/2006/main" name="UBETheme1">
  <a:themeElements>
    <a:clrScheme name="UnivBE brand colours">
      <a:dk1>
        <a:sysClr val="windowText" lastClr="000000"/>
      </a:dk1>
      <a:lt1>
        <a:sysClr val="window" lastClr="FFFFFF"/>
      </a:lt1>
      <a:dk2>
        <a:srgbClr val="051C2C"/>
      </a:dk2>
      <a:lt2>
        <a:srgbClr val="FFFFFF"/>
      </a:lt2>
      <a:accent1>
        <a:srgbClr val="003057"/>
      </a:accent1>
      <a:accent2>
        <a:srgbClr val="FF431D"/>
      </a:accent2>
      <a:accent3>
        <a:srgbClr val="00857C"/>
      </a:accent3>
      <a:accent4>
        <a:srgbClr val="051C2C"/>
      </a:accent4>
      <a:accent5>
        <a:srgbClr val="6DAF6E"/>
      </a:accent5>
      <a:accent6>
        <a:srgbClr val="E42604"/>
      </a:accent6>
      <a:hlink>
        <a:srgbClr val="FF431D"/>
      </a:hlink>
      <a:folHlink>
        <a:srgbClr val="0085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5D75F2393AF84AB4F575B1E358FFE7" ma:contentTypeVersion="17" ma:contentTypeDescription="Create a new document." ma:contentTypeScope="" ma:versionID="b8bc2fb48ae30be56f91e1e9a32a706e">
  <xsd:schema xmlns:xsd="http://www.w3.org/2001/XMLSchema" xmlns:xs="http://www.w3.org/2001/XMLSchema" xmlns:p="http://schemas.microsoft.com/office/2006/metadata/properties" xmlns:ns2="66650622-9287-4ca7-8c5c-aa0f4f9578b5" xmlns:ns3="34894294-5931-4f3f-90b0-138a8a765c3b" targetNamespace="http://schemas.microsoft.com/office/2006/metadata/properties" ma:root="true" ma:fieldsID="63972f30e340e680c91cd8f5b0f302ec" ns2:_="" ns3:_="">
    <xsd:import namespace="66650622-9287-4ca7-8c5c-aa0f4f9578b5"/>
    <xsd:import namespace="34894294-5931-4f3f-90b0-138a8a765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PW" minOccurs="0"/>
                <xsd:element ref="ns2:Document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0622-9287-4ca7-8c5c-aa0f4f957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f3d417-4484-4d5b-95bc-089a6605e1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PW" ma:index="23" nillable="true" ma:displayName="PW" ma:format="Dropdown" ma:internalName="PW">
      <xsd:simpleType>
        <xsd:restriction base="dms:Text">
          <xsd:maxLength value="255"/>
        </xsd:restriction>
      </xsd:simpleType>
    </xsd:element>
    <xsd:element name="Documentlink" ma:index="24" nillable="true" ma:displayName="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894294-5931-4f3f-90b0-138a8a765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345a45-ef96-4f33-9125-2cca72e66c83}" ma:internalName="TaxCatchAll" ma:showField="CatchAllData" ma:web="34894294-5931-4f3f-90b0-138a8a765c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650622-9287-4ca7-8c5c-aa0f4f9578b5">
      <Terms xmlns="http://schemas.microsoft.com/office/infopath/2007/PartnerControls"/>
    </lcf76f155ced4ddcb4097134ff3c332f>
    <TaxCatchAll xmlns="34894294-5931-4f3f-90b0-138a8a765c3b" xsi:nil="true"/>
    <PW xmlns="66650622-9287-4ca7-8c5c-aa0f4f9578b5" xsi:nil="true"/>
    <Documentlink xmlns="66650622-9287-4ca7-8c5c-aa0f4f9578b5">
      <Url xsi:nil="true"/>
      <Description xsi:nil="true"/>
    </Document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EB39-7158-4FEF-9F0D-EABF128EF0CB}">
  <ds:schemaRefs>
    <ds:schemaRef ds:uri="http://schemas.openxmlformats.org/officeDocument/2006/bibliography"/>
  </ds:schemaRefs>
</ds:datastoreItem>
</file>

<file path=customXml/itemProps2.xml><?xml version="1.0" encoding="utf-8"?>
<ds:datastoreItem xmlns:ds="http://schemas.openxmlformats.org/officeDocument/2006/customXml" ds:itemID="{0484B461-4D78-4C26-9527-8E80F93A4859}"/>
</file>

<file path=customXml/itemProps3.xml><?xml version="1.0" encoding="utf-8"?>
<ds:datastoreItem xmlns:ds="http://schemas.openxmlformats.org/officeDocument/2006/customXml" ds:itemID="{A3F8A25F-AC89-4071-A788-B43B6D6A7CBF}">
  <ds:schemaRefs>
    <ds:schemaRef ds:uri="http://schemas.microsoft.com/office/2006/metadata/properties"/>
    <ds:schemaRef ds:uri="http://schemas.microsoft.com/office/infopath/2007/PartnerControls"/>
    <ds:schemaRef ds:uri="c2f8a09e-2d08-4cdd-88d0-4612abf9193a"/>
    <ds:schemaRef ds:uri="29f67cf8-fc55-46de-8390-95b6c79b1375"/>
  </ds:schemaRefs>
</ds:datastoreItem>
</file>

<file path=customXml/itemProps4.xml><?xml version="1.0" encoding="utf-8"?>
<ds:datastoreItem xmlns:ds="http://schemas.openxmlformats.org/officeDocument/2006/customXml" ds:itemID="{B7C79D5E-1022-48ED-8792-4629DE7C2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UnivBE_letterhead_template_main.dotx</Template>
  <TotalTime>215</TotalTime>
  <Pages>4</Pages>
  <Words>1277</Words>
  <Characters>6743</Characters>
  <Application>Microsoft Office Word</Application>
  <DocSecurity>0</DocSecurity>
  <Lines>155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Montanna Banks</dc:creator>
  <cp:keywords/>
  <dc:description/>
  <cp:lastModifiedBy>Jon Hubert</cp:lastModifiedBy>
  <cp:revision>123</cp:revision>
  <dcterms:created xsi:type="dcterms:W3CDTF">2025-09-09T16:50:00Z</dcterms:created>
  <dcterms:modified xsi:type="dcterms:W3CDTF">2025-10-14T12:37:00Z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0x010100AF5D75F2393AF84AB4F575B1E358FFE7</vt:lpwstr>
  </property>
  <property fmtid="{D5CDD505-2E9C-101B-9397-08002B2CF9AE}" pid="3" name="GrammarlyDocumentId">
    <vt:lpwstr>79f21198-0580-4ef6-83f6-b5639d92bcaa</vt:lpwstr>
  </property>
  <property fmtid="{D5CDD505-2E9C-101B-9397-08002B2CF9AE}" pid="4" name="MediaServiceImageTags">
    <vt:lpwstr/>
  </property>
</Properties>
</file>